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6BB3CF" w14:textId="3D852B98" w:rsidR="00175ABD" w:rsidRDefault="00175ABD" w:rsidP="00486D62">
      <w:pPr>
        <w:spacing w:after="0" w:line="240" w:lineRule="auto"/>
        <w:jc w:val="both"/>
        <w:rPr>
          <w:rFonts w:ascii="Times New Roman" w:eastAsia="Times New Roman" w:hAnsi="Times New Roman"/>
          <w:sz w:val="24"/>
          <w:szCs w:val="24"/>
          <w:lang w:eastAsia="et-EE"/>
        </w:rPr>
      </w:pPr>
    </w:p>
    <w:p w14:paraId="38E64946" w14:textId="7595E136" w:rsidR="007A38A3" w:rsidRDefault="007A38A3" w:rsidP="00486D62">
      <w:pPr>
        <w:spacing w:after="0" w:line="240" w:lineRule="auto"/>
        <w:jc w:val="both"/>
        <w:rPr>
          <w:rFonts w:ascii="Times New Roman" w:eastAsia="Times New Roman" w:hAnsi="Times New Roman"/>
          <w:sz w:val="24"/>
          <w:szCs w:val="24"/>
          <w:lang w:eastAsia="et-EE"/>
        </w:rPr>
      </w:pPr>
    </w:p>
    <w:p w14:paraId="3470F8AD" w14:textId="02719E2B" w:rsidR="00BC4B8F" w:rsidRDefault="00E8143A" w:rsidP="00BC4B8F">
      <w:pPr>
        <w:spacing w:after="0" w:line="240" w:lineRule="auto"/>
        <w:rPr>
          <w:rFonts w:ascii="Times New Roman" w:eastAsia="Times New Roman" w:hAnsi="Times New Roman"/>
          <w:sz w:val="24"/>
          <w:szCs w:val="24"/>
          <w:lang w:eastAsia="et-EE"/>
        </w:rPr>
      </w:pPr>
      <w:proofErr w:type="spellStart"/>
      <w:r>
        <w:rPr>
          <w:rFonts w:ascii="Times New Roman" w:eastAsia="Times New Roman" w:hAnsi="Times New Roman"/>
          <w:sz w:val="24"/>
          <w:szCs w:val="24"/>
          <w:lang w:eastAsia="et-EE"/>
        </w:rPr>
        <w:t>Liisa-Ly</w:t>
      </w:r>
      <w:proofErr w:type="spellEnd"/>
      <w:r>
        <w:rPr>
          <w:rFonts w:ascii="Times New Roman" w:eastAsia="Times New Roman" w:hAnsi="Times New Roman"/>
          <w:sz w:val="24"/>
          <w:szCs w:val="24"/>
          <w:lang w:eastAsia="et-EE"/>
        </w:rPr>
        <w:t xml:space="preserve"> Pakosta</w:t>
      </w:r>
    </w:p>
    <w:p w14:paraId="1390BF7A" w14:textId="48F1914D" w:rsidR="00B52A8B" w:rsidRDefault="00B52A8B" w:rsidP="00BC4B8F">
      <w:pPr>
        <w:spacing w:after="0" w:line="240" w:lineRule="auto"/>
        <w:rPr>
          <w:rFonts w:ascii="Times New Roman" w:eastAsia="Times New Roman" w:hAnsi="Times New Roman"/>
          <w:sz w:val="24"/>
          <w:szCs w:val="24"/>
          <w:lang w:eastAsia="et-EE"/>
        </w:rPr>
      </w:pPr>
      <w:r>
        <w:rPr>
          <w:rFonts w:ascii="Times New Roman" w:eastAsia="Times New Roman" w:hAnsi="Times New Roman"/>
          <w:sz w:val="24"/>
          <w:szCs w:val="24"/>
          <w:lang w:eastAsia="et-EE"/>
        </w:rPr>
        <w:t>Justiits</w:t>
      </w:r>
      <w:r w:rsidR="00E8143A">
        <w:rPr>
          <w:rFonts w:ascii="Times New Roman" w:eastAsia="Times New Roman" w:hAnsi="Times New Roman"/>
          <w:sz w:val="24"/>
          <w:szCs w:val="24"/>
          <w:lang w:eastAsia="et-EE"/>
        </w:rPr>
        <w:t xml:space="preserve">- ja </w:t>
      </w:r>
      <w:proofErr w:type="spellStart"/>
      <w:r w:rsidR="00E8143A">
        <w:rPr>
          <w:rFonts w:ascii="Times New Roman" w:eastAsia="Times New Roman" w:hAnsi="Times New Roman"/>
          <w:sz w:val="24"/>
          <w:szCs w:val="24"/>
          <w:lang w:eastAsia="et-EE"/>
        </w:rPr>
        <w:t>digi</w:t>
      </w:r>
      <w:r>
        <w:rPr>
          <w:rFonts w:ascii="Times New Roman" w:eastAsia="Times New Roman" w:hAnsi="Times New Roman"/>
          <w:sz w:val="24"/>
          <w:szCs w:val="24"/>
          <w:lang w:eastAsia="et-EE"/>
        </w:rPr>
        <w:t>minister</w:t>
      </w:r>
      <w:proofErr w:type="spellEnd"/>
    </w:p>
    <w:p w14:paraId="6D00C821" w14:textId="06694FFE" w:rsidR="00BC4B8F" w:rsidRDefault="00BC4B8F" w:rsidP="00BC4B8F">
      <w:pPr>
        <w:spacing w:after="0" w:line="240" w:lineRule="auto"/>
        <w:rPr>
          <w:rFonts w:ascii="Times New Roman" w:eastAsia="Times New Roman" w:hAnsi="Times New Roman"/>
          <w:sz w:val="24"/>
          <w:szCs w:val="24"/>
          <w:lang w:eastAsia="et-EE"/>
        </w:rPr>
      </w:pPr>
      <w:r>
        <w:rPr>
          <w:rFonts w:ascii="Times New Roman" w:eastAsia="Times New Roman" w:hAnsi="Times New Roman"/>
          <w:sz w:val="24"/>
          <w:szCs w:val="24"/>
          <w:lang w:eastAsia="et-EE"/>
        </w:rPr>
        <w:t>Justiitsministeerium</w:t>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sidR="00B52A8B">
        <w:rPr>
          <w:rFonts w:ascii="Times New Roman" w:eastAsia="Times New Roman" w:hAnsi="Times New Roman"/>
          <w:sz w:val="24"/>
          <w:szCs w:val="24"/>
          <w:lang w:eastAsia="et-EE"/>
        </w:rPr>
        <w:t xml:space="preserve"> </w:t>
      </w:r>
    </w:p>
    <w:p w14:paraId="520A9E89" w14:textId="7FF32FD8" w:rsidR="00BC4B8F" w:rsidRDefault="00E4549F" w:rsidP="00BC4B8F">
      <w:pPr>
        <w:spacing w:after="0" w:line="240" w:lineRule="auto"/>
        <w:rPr>
          <w:rFonts w:ascii="Times New Roman" w:eastAsia="Times New Roman" w:hAnsi="Times New Roman"/>
          <w:sz w:val="24"/>
          <w:szCs w:val="24"/>
          <w:lang w:eastAsia="et-EE"/>
        </w:rPr>
      </w:pPr>
      <w:hyperlink r:id="rId8" w:history="1">
        <w:r w:rsidR="00BC4B8F" w:rsidRPr="00F0388B">
          <w:rPr>
            <w:rStyle w:val="Hperlink"/>
            <w:rFonts w:ascii="Times New Roman" w:eastAsia="Times New Roman" w:hAnsi="Times New Roman"/>
            <w:sz w:val="24"/>
            <w:szCs w:val="24"/>
            <w:lang w:eastAsia="et-EE"/>
          </w:rPr>
          <w:t>info@just.ee</w:t>
        </w:r>
      </w:hyperlink>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BA7376">
        <w:rPr>
          <w:rFonts w:ascii="Times New Roman" w:eastAsia="Times New Roman" w:hAnsi="Times New Roman"/>
          <w:sz w:val="24"/>
          <w:szCs w:val="24"/>
          <w:lang w:eastAsia="et-EE"/>
        </w:rPr>
        <w:tab/>
      </w:r>
      <w:r w:rsidR="00D30FEA">
        <w:rPr>
          <w:rFonts w:ascii="Times New Roman" w:eastAsia="Times New Roman" w:hAnsi="Times New Roman"/>
          <w:sz w:val="24"/>
          <w:szCs w:val="24"/>
          <w:lang w:eastAsia="et-EE"/>
        </w:rPr>
        <w:t>25</w:t>
      </w:r>
      <w:r w:rsidR="00BC4B8F">
        <w:rPr>
          <w:rFonts w:ascii="Times New Roman" w:eastAsia="Times New Roman" w:hAnsi="Times New Roman"/>
          <w:sz w:val="24"/>
          <w:szCs w:val="24"/>
          <w:lang w:eastAsia="et-EE"/>
        </w:rPr>
        <w:t>.0</w:t>
      </w:r>
      <w:r w:rsidR="00DE70F2">
        <w:rPr>
          <w:rFonts w:ascii="Times New Roman" w:eastAsia="Times New Roman" w:hAnsi="Times New Roman"/>
          <w:sz w:val="24"/>
          <w:szCs w:val="24"/>
          <w:lang w:eastAsia="et-EE"/>
        </w:rPr>
        <w:t>7</w:t>
      </w:r>
      <w:r w:rsidR="00BC4B8F">
        <w:rPr>
          <w:rFonts w:ascii="Times New Roman" w:eastAsia="Times New Roman" w:hAnsi="Times New Roman"/>
          <w:sz w:val="24"/>
          <w:szCs w:val="24"/>
          <w:lang w:eastAsia="et-EE"/>
        </w:rPr>
        <w:t>.202</w:t>
      </w:r>
      <w:r w:rsidR="00BA7376">
        <w:rPr>
          <w:rFonts w:ascii="Times New Roman" w:eastAsia="Times New Roman" w:hAnsi="Times New Roman"/>
          <w:sz w:val="24"/>
          <w:szCs w:val="24"/>
          <w:lang w:eastAsia="et-EE"/>
        </w:rPr>
        <w:t>4</w:t>
      </w:r>
      <w:r w:rsidR="00BC4B8F">
        <w:rPr>
          <w:rFonts w:ascii="Times New Roman" w:eastAsia="Times New Roman" w:hAnsi="Times New Roman"/>
          <w:sz w:val="24"/>
          <w:szCs w:val="24"/>
          <w:lang w:eastAsia="et-EE"/>
        </w:rPr>
        <w:t xml:space="preserve"> nr 3-1/</w:t>
      </w:r>
      <w:r w:rsidR="00D30FEA">
        <w:rPr>
          <w:rFonts w:ascii="Times New Roman" w:eastAsia="Times New Roman" w:hAnsi="Times New Roman"/>
          <w:sz w:val="24"/>
          <w:szCs w:val="24"/>
          <w:lang w:eastAsia="et-EE"/>
        </w:rPr>
        <w:t>17</w:t>
      </w:r>
    </w:p>
    <w:p w14:paraId="7C70D40B" w14:textId="77777777" w:rsidR="00BC4B8F" w:rsidRPr="000F5F60" w:rsidRDefault="00BC4B8F" w:rsidP="00BC4B8F">
      <w:pPr>
        <w:spacing w:after="0" w:line="240" w:lineRule="auto"/>
        <w:rPr>
          <w:rFonts w:ascii="Times New Roman" w:eastAsia="Times New Roman" w:hAnsi="Times New Roman"/>
          <w:sz w:val="24"/>
          <w:szCs w:val="24"/>
          <w:lang w:eastAsia="et-EE"/>
        </w:rPr>
      </w:pP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t xml:space="preserve"> </w:t>
      </w:r>
    </w:p>
    <w:p w14:paraId="5C51E1AF" w14:textId="7BB392C6" w:rsidR="00E906E0" w:rsidRDefault="00497DB4" w:rsidP="00BA7376">
      <w:pPr>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 xml:space="preserve">Ettepanek </w:t>
      </w:r>
      <w:r w:rsidR="00BA7376">
        <w:rPr>
          <w:rFonts w:ascii="Times New Roman" w:eastAsia="Times New Roman" w:hAnsi="Times New Roman"/>
          <w:b/>
          <w:bCs/>
          <w:sz w:val="24"/>
          <w:szCs w:val="24"/>
        </w:rPr>
        <w:t>füüsilise isiku maksejõuetuse seaduse</w:t>
      </w:r>
    </w:p>
    <w:p w14:paraId="7057E2B8" w14:textId="638424A8" w:rsidR="00BA7376" w:rsidRPr="00663172" w:rsidRDefault="00BA7376" w:rsidP="00BA7376">
      <w:pPr>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ja teiste seaduste muutmiseks</w:t>
      </w:r>
    </w:p>
    <w:p w14:paraId="48CC1C35" w14:textId="77777777" w:rsidR="00BC4B8F" w:rsidRDefault="00BC4B8F" w:rsidP="00BC4B8F">
      <w:pPr>
        <w:spacing w:after="0" w:line="240" w:lineRule="auto"/>
        <w:jc w:val="both"/>
        <w:rPr>
          <w:rFonts w:ascii="Times New Roman" w:eastAsia="Times New Roman" w:hAnsi="Times New Roman"/>
          <w:sz w:val="24"/>
          <w:szCs w:val="24"/>
        </w:rPr>
      </w:pPr>
    </w:p>
    <w:p w14:paraId="5963034E" w14:textId="104A7E01" w:rsidR="00BC4B8F" w:rsidRDefault="00BC4B8F" w:rsidP="00BC4B8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Lugupeetav justiits</w:t>
      </w:r>
      <w:r w:rsidR="00E8143A">
        <w:rPr>
          <w:rFonts w:ascii="Times New Roman" w:eastAsia="Times New Roman" w:hAnsi="Times New Roman"/>
          <w:sz w:val="24"/>
          <w:szCs w:val="24"/>
        </w:rPr>
        <w:t xml:space="preserve">- ja </w:t>
      </w:r>
      <w:proofErr w:type="spellStart"/>
      <w:r w:rsidR="00E8143A">
        <w:rPr>
          <w:rFonts w:ascii="Times New Roman" w:eastAsia="Times New Roman" w:hAnsi="Times New Roman"/>
          <w:sz w:val="24"/>
          <w:szCs w:val="24"/>
        </w:rPr>
        <w:t>digi</w:t>
      </w:r>
      <w:r>
        <w:rPr>
          <w:rFonts w:ascii="Times New Roman" w:eastAsia="Times New Roman" w:hAnsi="Times New Roman"/>
          <w:sz w:val="24"/>
          <w:szCs w:val="24"/>
        </w:rPr>
        <w:t>minister</w:t>
      </w:r>
      <w:proofErr w:type="spellEnd"/>
      <w:r>
        <w:rPr>
          <w:rFonts w:ascii="Times New Roman" w:eastAsia="Times New Roman" w:hAnsi="Times New Roman"/>
          <w:sz w:val="24"/>
          <w:szCs w:val="24"/>
        </w:rPr>
        <w:t xml:space="preserve"> </w:t>
      </w:r>
      <w:proofErr w:type="spellStart"/>
      <w:r w:rsidR="00E8143A">
        <w:rPr>
          <w:rFonts w:ascii="Times New Roman" w:eastAsia="Times New Roman" w:hAnsi="Times New Roman"/>
          <w:sz w:val="24"/>
          <w:szCs w:val="24"/>
          <w:lang w:eastAsia="et-EE"/>
        </w:rPr>
        <w:t>Liisa-Ly</w:t>
      </w:r>
      <w:proofErr w:type="spellEnd"/>
      <w:r w:rsidR="00E8143A">
        <w:rPr>
          <w:rFonts w:ascii="Times New Roman" w:eastAsia="Times New Roman" w:hAnsi="Times New Roman"/>
          <w:sz w:val="24"/>
          <w:szCs w:val="24"/>
          <w:lang w:eastAsia="et-EE"/>
        </w:rPr>
        <w:t xml:space="preserve"> Pakosta</w:t>
      </w:r>
    </w:p>
    <w:p w14:paraId="63DE080E" w14:textId="51CA273E" w:rsidR="00175ABD" w:rsidRPr="000F5F60" w:rsidRDefault="006D35A7" w:rsidP="00486D62">
      <w:pPr>
        <w:spacing w:after="0" w:line="240" w:lineRule="auto"/>
        <w:jc w:val="both"/>
        <w:rPr>
          <w:rFonts w:ascii="Times New Roman" w:eastAsia="Times New Roman" w:hAnsi="Times New Roman"/>
          <w:sz w:val="24"/>
          <w:szCs w:val="24"/>
          <w:lang w:eastAsia="et-EE"/>
        </w:rPr>
      </w:pP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t xml:space="preserve"> </w:t>
      </w:r>
    </w:p>
    <w:p w14:paraId="40ED9654" w14:textId="468EA98A" w:rsidR="00637029" w:rsidRDefault="00497DB4" w:rsidP="00BA737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Käesolevaga esitame Teile</w:t>
      </w:r>
      <w:r w:rsidR="00BC4B8F">
        <w:rPr>
          <w:rFonts w:ascii="Times New Roman" w:eastAsia="Times New Roman" w:hAnsi="Times New Roman"/>
          <w:sz w:val="24"/>
          <w:szCs w:val="24"/>
        </w:rPr>
        <w:t xml:space="preserve"> </w:t>
      </w:r>
      <w:r>
        <w:rPr>
          <w:rFonts w:ascii="Times New Roman" w:eastAsia="Times New Roman" w:hAnsi="Times New Roman"/>
          <w:sz w:val="24"/>
          <w:szCs w:val="24"/>
        </w:rPr>
        <w:t>ettepaneku</w:t>
      </w:r>
      <w:r w:rsidR="00BA7376">
        <w:rPr>
          <w:rFonts w:ascii="Times New Roman" w:eastAsia="Times New Roman" w:hAnsi="Times New Roman"/>
          <w:sz w:val="24"/>
          <w:szCs w:val="24"/>
        </w:rPr>
        <w:t>d muuta praktilistel kaalutlustel füüsilise isiku maksejõuetuse seadust (edaspidi FIMS) ja teisi seadusi.</w:t>
      </w:r>
    </w:p>
    <w:p w14:paraId="49CC7130" w14:textId="77777777" w:rsidR="00BA7376" w:rsidRDefault="00BA7376" w:rsidP="00BA7376">
      <w:pPr>
        <w:spacing w:after="0" w:line="240" w:lineRule="auto"/>
        <w:jc w:val="both"/>
        <w:rPr>
          <w:rFonts w:ascii="Times New Roman" w:eastAsia="Times New Roman" w:hAnsi="Times New Roman"/>
          <w:sz w:val="24"/>
          <w:szCs w:val="24"/>
        </w:rPr>
      </w:pPr>
    </w:p>
    <w:p w14:paraId="02F086B9" w14:textId="77777777" w:rsidR="00BA7376" w:rsidRDefault="00BA7376" w:rsidP="00BA7376">
      <w:pPr>
        <w:pStyle w:val="Vahedeta"/>
        <w:numPr>
          <w:ilvl w:val="0"/>
          <w:numId w:val="27"/>
        </w:numPr>
        <w:ind w:left="426"/>
        <w:jc w:val="both"/>
        <w:rPr>
          <w:rFonts w:ascii="Times New Roman" w:hAnsi="Times New Roman"/>
          <w:sz w:val="24"/>
          <w:szCs w:val="24"/>
        </w:rPr>
      </w:pPr>
      <w:r>
        <w:rPr>
          <w:rFonts w:ascii="Times New Roman" w:hAnsi="Times New Roman"/>
          <w:sz w:val="24"/>
          <w:szCs w:val="24"/>
        </w:rPr>
        <w:t>Võlgniku pangakonto andmed maksejõuetusavalduse esitamisest kuni vara- ja võlanimekirja esitamiseni</w:t>
      </w:r>
    </w:p>
    <w:p w14:paraId="606D119D" w14:textId="77777777" w:rsidR="00BA7376" w:rsidRDefault="00BA7376" w:rsidP="00BA7376">
      <w:pPr>
        <w:pStyle w:val="Vahedeta"/>
        <w:jc w:val="both"/>
        <w:rPr>
          <w:rFonts w:ascii="Times New Roman" w:hAnsi="Times New Roman"/>
          <w:sz w:val="24"/>
          <w:szCs w:val="24"/>
        </w:rPr>
      </w:pPr>
    </w:p>
    <w:p w14:paraId="3E29BE56" w14:textId="419A38C0" w:rsidR="00BA7376" w:rsidRDefault="00BA7376" w:rsidP="00BA7376">
      <w:pPr>
        <w:pStyle w:val="Vahedeta"/>
        <w:jc w:val="both"/>
        <w:rPr>
          <w:rFonts w:ascii="Times New Roman" w:hAnsi="Times New Roman"/>
          <w:sz w:val="24"/>
          <w:szCs w:val="24"/>
        </w:rPr>
      </w:pPr>
      <w:r>
        <w:rPr>
          <w:rFonts w:ascii="Times New Roman" w:hAnsi="Times New Roman"/>
          <w:sz w:val="24"/>
          <w:szCs w:val="24"/>
        </w:rPr>
        <w:t xml:space="preserve">Teeme ettepaneku täiendada FIMS § 17 lg 2 täiendava lausega: „Hinnangu koostamiseks on usaldusisikul õigus </w:t>
      </w:r>
      <w:r w:rsidRPr="00211A59">
        <w:rPr>
          <w:rFonts w:ascii="Times New Roman" w:hAnsi="Times New Roman"/>
          <w:sz w:val="24"/>
          <w:szCs w:val="24"/>
        </w:rPr>
        <w:t xml:space="preserve">saada </w:t>
      </w:r>
      <w:r>
        <w:rPr>
          <w:rFonts w:ascii="Times New Roman" w:hAnsi="Times New Roman"/>
          <w:sz w:val="24"/>
          <w:szCs w:val="24"/>
        </w:rPr>
        <w:t xml:space="preserve">võlgnikult, </w:t>
      </w:r>
      <w:r w:rsidRPr="00211A59">
        <w:rPr>
          <w:rFonts w:ascii="Times New Roman" w:hAnsi="Times New Roman"/>
          <w:sz w:val="24"/>
          <w:szCs w:val="24"/>
        </w:rPr>
        <w:t>riigi- ja kohaliku omavalitsuse asutuselt ning krediidiasutuselt, samuti muult isikult teavet ja dokumente, mis on vajalikud võlgniku varalise seisundi väljaselgitamiseks</w:t>
      </w:r>
      <w:r>
        <w:rPr>
          <w:rFonts w:ascii="Times New Roman" w:hAnsi="Times New Roman"/>
          <w:sz w:val="24"/>
          <w:szCs w:val="24"/>
        </w:rPr>
        <w:t xml:space="preserve"> hinnangu andmise seisuga.“</w:t>
      </w:r>
    </w:p>
    <w:p w14:paraId="26759A76" w14:textId="77777777" w:rsidR="00BA7376" w:rsidRDefault="00BA7376" w:rsidP="00BA7376">
      <w:pPr>
        <w:pStyle w:val="Vahedeta"/>
        <w:jc w:val="both"/>
        <w:rPr>
          <w:rFonts w:ascii="Times New Roman" w:hAnsi="Times New Roman"/>
          <w:sz w:val="24"/>
          <w:szCs w:val="24"/>
        </w:rPr>
      </w:pPr>
    </w:p>
    <w:p w14:paraId="5349ACE5" w14:textId="1A5345AD" w:rsidR="00BA7376" w:rsidRDefault="00BA7376" w:rsidP="00BA7376">
      <w:pPr>
        <w:pStyle w:val="Vahedeta"/>
        <w:jc w:val="both"/>
        <w:rPr>
          <w:rFonts w:ascii="Times New Roman" w:hAnsi="Times New Roman"/>
          <w:sz w:val="24"/>
          <w:szCs w:val="24"/>
        </w:rPr>
      </w:pPr>
      <w:r>
        <w:rPr>
          <w:rFonts w:ascii="Times New Roman" w:hAnsi="Times New Roman"/>
          <w:sz w:val="24"/>
          <w:szCs w:val="24"/>
        </w:rPr>
        <w:t xml:space="preserve">Usaldusisik peab võlgniku vara- ja võlanimekirjas esitama ka hinnangu võlgniku varalisele seisundile. Hinnang tuleb seaduse kohaselt anda tuginedes võlgniku andmetele maksejõuetusavalduse esitamise seisuga. Kas ja kuidas võlgniku olukord on avalduse esitamisest nimekirja esitamiseni muutunud, usaldusisik praegu </w:t>
      </w:r>
      <w:r w:rsidR="00692CFC">
        <w:rPr>
          <w:rFonts w:ascii="Times New Roman" w:hAnsi="Times New Roman"/>
          <w:sz w:val="24"/>
          <w:szCs w:val="24"/>
        </w:rPr>
        <w:t xml:space="preserve">õigusnormi järgi </w:t>
      </w:r>
      <w:r>
        <w:rPr>
          <w:rFonts w:ascii="Times New Roman" w:hAnsi="Times New Roman"/>
          <w:sz w:val="24"/>
          <w:szCs w:val="24"/>
        </w:rPr>
        <w:t>teada ei saa. Praktikas on juhtumeid, kus kohus on usaldusisiku nimetanud mitmeid kuid pärast maksejõuetusavaldust ning usaldusisikul võib tekkida vajadus kontrollida, kas ja kuidas on vahepealsel perioodil muutunud võlgniku pangakonto saldo. See on vajalik iseäranis juhtudel</w:t>
      </w:r>
      <w:r w:rsidR="00530AC9">
        <w:rPr>
          <w:rFonts w:ascii="Times New Roman" w:hAnsi="Times New Roman"/>
          <w:sz w:val="24"/>
          <w:szCs w:val="24"/>
        </w:rPr>
        <w:t>,</w:t>
      </w:r>
      <w:r>
        <w:rPr>
          <w:rFonts w:ascii="Times New Roman" w:hAnsi="Times New Roman"/>
          <w:sz w:val="24"/>
          <w:szCs w:val="24"/>
        </w:rPr>
        <w:t xml:space="preserve"> kus maksejõuetusavalduse on esitanud võlausaldaja ja/või ei ole võlgnik kontaktne või võimeline pangakonto väljavõtet</w:t>
      </w:r>
      <w:r w:rsidR="00E4549F">
        <w:rPr>
          <w:rFonts w:ascii="Times New Roman" w:hAnsi="Times New Roman"/>
          <w:sz w:val="24"/>
          <w:szCs w:val="24"/>
        </w:rPr>
        <w:t xml:space="preserve"> usaldusisikule esitama. Kuna praktikas on tekkinud olukordi, kus krediidiasutus keeldub muu seisuga kui </w:t>
      </w:r>
      <w:r w:rsidR="00E4549F">
        <w:rPr>
          <w:rFonts w:ascii="Times New Roman" w:hAnsi="Times New Roman"/>
          <w:sz w:val="24"/>
          <w:szCs w:val="24"/>
        </w:rPr>
        <w:t>maksejõuetuse avalduse esita</w:t>
      </w:r>
      <w:r w:rsidR="00E4549F">
        <w:rPr>
          <w:rFonts w:ascii="Times New Roman" w:hAnsi="Times New Roman"/>
          <w:sz w:val="24"/>
          <w:szCs w:val="24"/>
        </w:rPr>
        <w:t xml:space="preserve">mise päev andmete väljastamisest (selleks on kohtus teinud täiendava määruse andmete väljastamiseks), tuleks see seaduses konkreetselt sätestada. </w:t>
      </w:r>
      <w:r w:rsidR="00692CFC">
        <w:rPr>
          <w:rFonts w:ascii="Times New Roman" w:hAnsi="Times New Roman"/>
          <w:sz w:val="24"/>
          <w:szCs w:val="24"/>
        </w:rPr>
        <w:t xml:space="preserve">Õiguslikult ei ole selge, kas </w:t>
      </w:r>
      <w:r w:rsidR="00692CFC" w:rsidRPr="00692CFC">
        <w:rPr>
          <w:rFonts w:ascii="Times New Roman" w:hAnsi="Times New Roman"/>
          <w:sz w:val="24"/>
          <w:szCs w:val="24"/>
        </w:rPr>
        <w:t>FIMS § 15 lg 11</w:t>
      </w:r>
      <w:r w:rsidR="00692CFC">
        <w:rPr>
          <w:rFonts w:ascii="Times New Roman" w:hAnsi="Times New Roman"/>
          <w:sz w:val="24"/>
          <w:szCs w:val="24"/>
        </w:rPr>
        <w:t>, mille</w:t>
      </w:r>
      <w:r w:rsidR="00692CFC" w:rsidRPr="00692CFC">
        <w:rPr>
          <w:rFonts w:ascii="Times New Roman" w:hAnsi="Times New Roman"/>
          <w:sz w:val="24"/>
          <w:szCs w:val="24"/>
        </w:rPr>
        <w:t xml:space="preserve"> kohaselt on usaldusisikul tema nimetamisest kuni maksejõuetusavalduse lahendamiseni lisaks füüsilise isiku maksejõuetuse seaduses sätestatud õigustele ja kohustustele ka kõik seaduses sätestatud ajutise pankrotihalduri õigused ja kohustused, arvestades füüsilise isiku maksejõuetuse seaduses sätestatud erisusi</w:t>
      </w:r>
      <w:r w:rsidR="00692CFC">
        <w:rPr>
          <w:rFonts w:ascii="Times New Roman" w:hAnsi="Times New Roman"/>
          <w:sz w:val="24"/>
          <w:szCs w:val="24"/>
        </w:rPr>
        <w:t xml:space="preserve">, koostoimes </w:t>
      </w:r>
      <w:r w:rsidR="00530AC9">
        <w:rPr>
          <w:rFonts w:ascii="Times New Roman" w:hAnsi="Times New Roman"/>
          <w:sz w:val="24"/>
          <w:szCs w:val="24"/>
        </w:rPr>
        <w:t xml:space="preserve">pankrotiseaduse (edaspidi </w:t>
      </w:r>
      <w:proofErr w:type="spellStart"/>
      <w:r w:rsidR="00530AC9">
        <w:rPr>
          <w:rFonts w:ascii="Times New Roman" w:hAnsi="Times New Roman"/>
          <w:sz w:val="24"/>
          <w:szCs w:val="24"/>
        </w:rPr>
        <w:t>PankrS</w:t>
      </w:r>
      <w:proofErr w:type="spellEnd"/>
      <w:r w:rsidR="00530AC9">
        <w:rPr>
          <w:rFonts w:ascii="Times New Roman" w:hAnsi="Times New Roman"/>
          <w:sz w:val="24"/>
          <w:szCs w:val="24"/>
        </w:rPr>
        <w:t xml:space="preserve">) </w:t>
      </w:r>
      <w:r w:rsidR="00692CFC">
        <w:rPr>
          <w:rFonts w:ascii="Times New Roman" w:hAnsi="Times New Roman"/>
          <w:sz w:val="24"/>
          <w:szCs w:val="24"/>
        </w:rPr>
        <w:t xml:space="preserve">§ </w:t>
      </w:r>
      <w:r w:rsidR="00692CFC" w:rsidRPr="00692CFC">
        <w:rPr>
          <w:rFonts w:ascii="Times New Roman" w:hAnsi="Times New Roman"/>
          <w:sz w:val="24"/>
          <w:szCs w:val="24"/>
        </w:rPr>
        <w:t>22 lg 3 p</w:t>
      </w:r>
      <w:r w:rsidR="00692CFC">
        <w:rPr>
          <w:rFonts w:ascii="Times New Roman" w:hAnsi="Times New Roman"/>
          <w:sz w:val="24"/>
          <w:szCs w:val="24"/>
        </w:rPr>
        <w:t>-ga</w:t>
      </w:r>
      <w:r w:rsidR="00692CFC" w:rsidRPr="00692CFC">
        <w:rPr>
          <w:rFonts w:ascii="Times New Roman" w:hAnsi="Times New Roman"/>
          <w:sz w:val="24"/>
          <w:szCs w:val="24"/>
        </w:rPr>
        <w:t xml:space="preserve"> 4</w:t>
      </w:r>
      <w:r w:rsidR="00692CFC">
        <w:rPr>
          <w:rFonts w:ascii="Times New Roman" w:hAnsi="Times New Roman"/>
          <w:sz w:val="24"/>
          <w:szCs w:val="24"/>
        </w:rPr>
        <w:t>, mille kohaselt on ajutisel halduril mh</w:t>
      </w:r>
      <w:r w:rsidR="00692CFC" w:rsidRPr="00692CFC">
        <w:rPr>
          <w:rFonts w:ascii="Times New Roman" w:hAnsi="Times New Roman"/>
          <w:sz w:val="24"/>
          <w:szCs w:val="24"/>
        </w:rPr>
        <w:t xml:space="preserve"> võlgniku vara, </w:t>
      </w:r>
      <w:r w:rsidR="00692CFC">
        <w:rPr>
          <w:rFonts w:ascii="Times New Roman" w:hAnsi="Times New Roman"/>
          <w:sz w:val="24"/>
          <w:szCs w:val="24"/>
        </w:rPr>
        <w:t>välja</w:t>
      </w:r>
      <w:r w:rsidR="00692CFC" w:rsidRPr="00692CFC">
        <w:rPr>
          <w:rFonts w:ascii="Times New Roman" w:hAnsi="Times New Roman"/>
          <w:sz w:val="24"/>
          <w:szCs w:val="24"/>
        </w:rPr>
        <w:t>selgita</w:t>
      </w:r>
      <w:r w:rsidR="00692CFC">
        <w:rPr>
          <w:rFonts w:ascii="Times New Roman" w:hAnsi="Times New Roman"/>
          <w:sz w:val="24"/>
          <w:szCs w:val="24"/>
        </w:rPr>
        <w:t xml:space="preserve">mise ja </w:t>
      </w:r>
      <w:r w:rsidR="00692CFC" w:rsidRPr="00692CFC">
        <w:rPr>
          <w:rFonts w:ascii="Times New Roman" w:hAnsi="Times New Roman"/>
          <w:sz w:val="24"/>
          <w:szCs w:val="24"/>
        </w:rPr>
        <w:t>võlgniku varalisele seisundile ja maksejõulisusele</w:t>
      </w:r>
      <w:r w:rsidR="00692CFC">
        <w:rPr>
          <w:rFonts w:ascii="Times New Roman" w:hAnsi="Times New Roman"/>
          <w:sz w:val="24"/>
          <w:szCs w:val="24"/>
        </w:rPr>
        <w:t xml:space="preserve"> hinnangu andmise ülesande täitmiseks</w:t>
      </w:r>
      <w:r w:rsidR="00692CFC" w:rsidRPr="00692CFC">
        <w:rPr>
          <w:rFonts w:ascii="Times New Roman" w:hAnsi="Times New Roman"/>
          <w:sz w:val="24"/>
          <w:szCs w:val="24"/>
        </w:rPr>
        <w:t xml:space="preserve"> õigus saada krediidiasutuselt teavet ja dokumente, mis on vajalikud võlgniku varalise seisundi väljaselgitamiseks</w:t>
      </w:r>
      <w:r w:rsidR="00692CFC">
        <w:rPr>
          <w:rFonts w:ascii="Times New Roman" w:hAnsi="Times New Roman"/>
          <w:sz w:val="24"/>
          <w:szCs w:val="24"/>
        </w:rPr>
        <w:t xml:space="preserve">, </w:t>
      </w:r>
      <w:r w:rsidR="00496608">
        <w:rPr>
          <w:rFonts w:ascii="Times New Roman" w:hAnsi="Times New Roman"/>
          <w:sz w:val="24"/>
          <w:szCs w:val="24"/>
        </w:rPr>
        <w:lastRenderedPageBreak/>
        <w:t xml:space="preserve">võimaldab mööda minna FIMS </w:t>
      </w:r>
      <w:r w:rsidR="00496608" w:rsidRPr="00496608">
        <w:rPr>
          <w:rFonts w:ascii="Times New Roman" w:hAnsi="Times New Roman"/>
          <w:sz w:val="24"/>
          <w:szCs w:val="24"/>
        </w:rPr>
        <w:t>§ 17 lg 1 p</w:t>
      </w:r>
      <w:r w:rsidR="00496608">
        <w:rPr>
          <w:rFonts w:ascii="Times New Roman" w:hAnsi="Times New Roman"/>
          <w:sz w:val="24"/>
          <w:szCs w:val="24"/>
        </w:rPr>
        <w:t>unkti</w:t>
      </w:r>
      <w:r w:rsidR="00496608" w:rsidRPr="00496608">
        <w:rPr>
          <w:rFonts w:ascii="Times New Roman" w:hAnsi="Times New Roman"/>
          <w:sz w:val="24"/>
          <w:szCs w:val="24"/>
        </w:rPr>
        <w:t>d</w:t>
      </w:r>
      <w:r w:rsidR="00496608">
        <w:rPr>
          <w:rFonts w:ascii="Times New Roman" w:hAnsi="Times New Roman"/>
          <w:sz w:val="24"/>
          <w:szCs w:val="24"/>
        </w:rPr>
        <w:t>est</w:t>
      </w:r>
      <w:r w:rsidR="00496608" w:rsidRPr="00496608">
        <w:rPr>
          <w:rFonts w:ascii="Times New Roman" w:hAnsi="Times New Roman"/>
          <w:sz w:val="24"/>
          <w:szCs w:val="24"/>
        </w:rPr>
        <w:t xml:space="preserve"> 1 ja 2</w:t>
      </w:r>
      <w:r w:rsidR="00496608">
        <w:rPr>
          <w:rFonts w:ascii="Times New Roman" w:hAnsi="Times New Roman"/>
          <w:sz w:val="24"/>
          <w:szCs w:val="24"/>
        </w:rPr>
        <w:t xml:space="preserve">, mille kohaselt </w:t>
      </w:r>
      <w:r w:rsidR="00496608" w:rsidRPr="00496608">
        <w:rPr>
          <w:rFonts w:ascii="Times New Roman" w:hAnsi="Times New Roman"/>
          <w:sz w:val="24"/>
          <w:szCs w:val="24"/>
        </w:rPr>
        <w:t xml:space="preserve">esitab usaldusisik kohtule võlgniku vara ja kohustuste nimekirjad </w:t>
      </w:r>
      <w:r w:rsidR="00496608">
        <w:rPr>
          <w:rFonts w:ascii="Times New Roman" w:hAnsi="Times New Roman"/>
          <w:sz w:val="24"/>
          <w:szCs w:val="24"/>
        </w:rPr>
        <w:t>võlgniku maksejõuetus</w:t>
      </w:r>
      <w:r w:rsidR="00496608" w:rsidRPr="00496608">
        <w:rPr>
          <w:rFonts w:ascii="Times New Roman" w:hAnsi="Times New Roman"/>
          <w:sz w:val="24"/>
          <w:szCs w:val="24"/>
        </w:rPr>
        <w:t>avalduse esitamise seisuga</w:t>
      </w:r>
      <w:r w:rsidR="00692CFC" w:rsidRPr="00692CFC">
        <w:rPr>
          <w:rFonts w:ascii="Times New Roman" w:hAnsi="Times New Roman"/>
          <w:sz w:val="24"/>
          <w:szCs w:val="24"/>
        </w:rPr>
        <w:t>.</w:t>
      </w:r>
      <w:r w:rsidR="00692CFC">
        <w:rPr>
          <w:rFonts w:ascii="Times New Roman" w:hAnsi="Times New Roman"/>
          <w:sz w:val="24"/>
          <w:szCs w:val="24"/>
        </w:rPr>
        <w:t xml:space="preserve"> </w:t>
      </w:r>
      <w:r>
        <w:rPr>
          <w:rFonts w:ascii="Times New Roman" w:hAnsi="Times New Roman"/>
          <w:sz w:val="24"/>
          <w:szCs w:val="24"/>
        </w:rPr>
        <w:t xml:space="preserve">Takistus on võimalik ületada </w:t>
      </w:r>
      <w:r w:rsidR="00496608">
        <w:rPr>
          <w:rFonts w:ascii="Times New Roman" w:hAnsi="Times New Roman"/>
          <w:sz w:val="24"/>
          <w:szCs w:val="24"/>
        </w:rPr>
        <w:t xml:space="preserve">ka </w:t>
      </w:r>
      <w:r>
        <w:rPr>
          <w:rFonts w:ascii="Times New Roman" w:hAnsi="Times New Roman"/>
          <w:sz w:val="24"/>
          <w:szCs w:val="24"/>
        </w:rPr>
        <w:t>läbi vastav</w:t>
      </w:r>
      <w:r w:rsidR="00496608">
        <w:rPr>
          <w:rFonts w:ascii="Times New Roman" w:hAnsi="Times New Roman"/>
          <w:sz w:val="24"/>
          <w:szCs w:val="24"/>
        </w:rPr>
        <w:t>a</w:t>
      </w:r>
      <w:r>
        <w:rPr>
          <w:rFonts w:ascii="Times New Roman" w:hAnsi="Times New Roman"/>
          <w:sz w:val="24"/>
          <w:szCs w:val="24"/>
        </w:rPr>
        <w:t>sisulise kohtumääruse andmise, kuid taoline moodus on tülikas ja töömahukas nii usaldusisikule kui ka kohtule.</w:t>
      </w:r>
    </w:p>
    <w:p w14:paraId="724CDBD0" w14:textId="77777777" w:rsidR="006828C7" w:rsidRDefault="006828C7" w:rsidP="00BA7376">
      <w:pPr>
        <w:pStyle w:val="Vahedeta"/>
        <w:jc w:val="both"/>
        <w:rPr>
          <w:rFonts w:ascii="Times New Roman" w:hAnsi="Times New Roman"/>
          <w:sz w:val="24"/>
          <w:szCs w:val="24"/>
        </w:rPr>
      </w:pPr>
    </w:p>
    <w:p w14:paraId="6AA45741" w14:textId="0B1FC1F3" w:rsidR="006828C7" w:rsidRDefault="006828C7" w:rsidP="006828C7">
      <w:pPr>
        <w:pStyle w:val="Vahedeta"/>
        <w:numPr>
          <w:ilvl w:val="0"/>
          <w:numId w:val="27"/>
        </w:numPr>
        <w:ind w:left="426"/>
        <w:jc w:val="both"/>
        <w:rPr>
          <w:rFonts w:ascii="Times New Roman" w:hAnsi="Times New Roman"/>
          <w:sz w:val="24"/>
          <w:szCs w:val="24"/>
        </w:rPr>
      </w:pPr>
      <w:r>
        <w:rPr>
          <w:rFonts w:ascii="Times New Roman" w:hAnsi="Times New Roman"/>
          <w:sz w:val="24"/>
          <w:szCs w:val="24"/>
        </w:rPr>
        <w:t>Usaldusisikute usaldusväärsuse kontrollimise korraldamine</w:t>
      </w:r>
    </w:p>
    <w:p w14:paraId="17F89530" w14:textId="77777777" w:rsidR="006828C7" w:rsidRDefault="006828C7" w:rsidP="006828C7">
      <w:pPr>
        <w:pStyle w:val="Vahedeta"/>
        <w:jc w:val="both"/>
        <w:rPr>
          <w:rFonts w:ascii="Times New Roman" w:hAnsi="Times New Roman"/>
          <w:sz w:val="24"/>
          <w:szCs w:val="24"/>
        </w:rPr>
      </w:pPr>
    </w:p>
    <w:p w14:paraId="6B9D2F14" w14:textId="615022DE" w:rsidR="006828C7" w:rsidRDefault="00C8204F" w:rsidP="008A6D07">
      <w:pPr>
        <w:pStyle w:val="Vahedeta"/>
        <w:numPr>
          <w:ilvl w:val="0"/>
          <w:numId w:val="28"/>
        </w:numPr>
        <w:jc w:val="both"/>
        <w:rPr>
          <w:rFonts w:ascii="Times New Roman" w:hAnsi="Times New Roman"/>
          <w:sz w:val="24"/>
          <w:szCs w:val="24"/>
        </w:rPr>
      </w:pPr>
      <w:r>
        <w:rPr>
          <w:rFonts w:ascii="Times New Roman" w:hAnsi="Times New Roman"/>
          <w:sz w:val="24"/>
          <w:szCs w:val="24"/>
        </w:rPr>
        <w:t xml:space="preserve">Teeme ettepaneku täiendada FIMS § 58 lõikega 6 järgmises sõnastuses: „Usaldusisiku </w:t>
      </w:r>
      <w:r w:rsidRPr="00C8204F">
        <w:rPr>
          <w:rFonts w:ascii="Times New Roman" w:hAnsi="Times New Roman"/>
          <w:sz w:val="24"/>
          <w:szCs w:val="24"/>
        </w:rPr>
        <w:t>kutse taotleja usaldusväärsuse kontrollimisele kohaldatakse kohtute seaduse</w:t>
      </w:r>
      <w:r w:rsidR="00B67388">
        <w:rPr>
          <w:rFonts w:ascii="Times New Roman" w:hAnsi="Times New Roman"/>
          <w:sz w:val="24"/>
          <w:szCs w:val="24"/>
        </w:rPr>
        <w:t xml:space="preserve"> (edaspidi KS)</w:t>
      </w:r>
      <w:r w:rsidRPr="00C8204F">
        <w:rPr>
          <w:rFonts w:ascii="Times New Roman" w:hAnsi="Times New Roman"/>
          <w:sz w:val="24"/>
          <w:szCs w:val="24"/>
        </w:rPr>
        <w:t xml:space="preserve"> § 119</w:t>
      </w:r>
      <w:r w:rsidRPr="00C8204F">
        <w:rPr>
          <w:rFonts w:ascii="Times New Roman" w:hAnsi="Times New Roman"/>
          <w:sz w:val="24"/>
          <w:szCs w:val="24"/>
          <w:vertAlign w:val="superscript"/>
        </w:rPr>
        <w:t>1</w:t>
      </w:r>
      <w:r w:rsidRPr="00C8204F">
        <w:rPr>
          <w:rFonts w:ascii="Times New Roman" w:hAnsi="Times New Roman"/>
          <w:sz w:val="24"/>
          <w:szCs w:val="24"/>
        </w:rPr>
        <w:t xml:space="preserve"> käesolevas seaduses sätestatud erisustega</w:t>
      </w:r>
      <w:r>
        <w:rPr>
          <w:rFonts w:ascii="Times New Roman" w:hAnsi="Times New Roman"/>
          <w:sz w:val="24"/>
          <w:szCs w:val="24"/>
        </w:rPr>
        <w:t>.“</w:t>
      </w:r>
    </w:p>
    <w:p w14:paraId="6FC853C4" w14:textId="77777777" w:rsidR="00BE2FA1" w:rsidRDefault="00BE2FA1" w:rsidP="006828C7">
      <w:pPr>
        <w:pStyle w:val="Vahedeta"/>
        <w:jc w:val="both"/>
        <w:rPr>
          <w:rFonts w:ascii="Times New Roman" w:hAnsi="Times New Roman"/>
          <w:sz w:val="24"/>
          <w:szCs w:val="24"/>
        </w:rPr>
      </w:pPr>
    </w:p>
    <w:p w14:paraId="57C9B0F2" w14:textId="088FBEDF" w:rsidR="00BE2FA1" w:rsidRDefault="00BE2FA1" w:rsidP="006828C7">
      <w:pPr>
        <w:pStyle w:val="Vahedeta"/>
        <w:jc w:val="both"/>
        <w:rPr>
          <w:rFonts w:ascii="Times New Roman" w:hAnsi="Times New Roman"/>
          <w:sz w:val="24"/>
          <w:szCs w:val="24"/>
        </w:rPr>
      </w:pPr>
      <w:r>
        <w:rPr>
          <w:rFonts w:ascii="Times New Roman" w:hAnsi="Times New Roman"/>
          <w:sz w:val="24"/>
          <w:szCs w:val="24"/>
        </w:rPr>
        <w:t>Kohtutäituri seaduse (</w:t>
      </w:r>
      <w:r w:rsidR="00B67388">
        <w:rPr>
          <w:rFonts w:ascii="Times New Roman" w:hAnsi="Times New Roman"/>
          <w:sz w:val="24"/>
          <w:szCs w:val="24"/>
        </w:rPr>
        <w:t xml:space="preserve">edaspidi </w:t>
      </w:r>
      <w:r>
        <w:rPr>
          <w:rFonts w:ascii="Times New Roman" w:hAnsi="Times New Roman"/>
          <w:sz w:val="24"/>
          <w:szCs w:val="24"/>
        </w:rPr>
        <w:t>KTS) § 97</w:t>
      </w:r>
      <w:r w:rsidRPr="00BE2FA1">
        <w:rPr>
          <w:rFonts w:ascii="Times New Roman" w:hAnsi="Times New Roman"/>
          <w:sz w:val="24"/>
          <w:szCs w:val="24"/>
          <w:vertAlign w:val="superscript"/>
        </w:rPr>
        <w:t>2</w:t>
      </w:r>
      <w:r>
        <w:rPr>
          <w:rFonts w:ascii="Times New Roman" w:hAnsi="Times New Roman"/>
          <w:sz w:val="24"/>
          <w:szCs w:val="24"/>
        </w:rPr>
        <w:t xml:space="preserve"> p 3 kohaselt </w:t>
      </w:r>
      <w:r w:rsidRPr="00BE2FA1">
        <w:rPr>
          <w:rFonts w:ascii="Times New Roman" w:hAnsi="Times New Roman"/>
          <w:sz w:val="24"/>
          <w:szCs w:val="24"/>
        </w:rPr>
        <w:t>kontrollib usaldusisiku kutse taotleja usaldusväärsust</w:t>
      </w:r>
      <w:r>
        <w:rPr>
          <w:rFonts w:ascii="Times New Roman" w:hAnsi="Times New Roman"/>
          <w:sz w:val="24"/>
          <w:szCs w:val="24"/>
        </w:rPr>
        <w:t xml:space="preserve"> Koja metoodikakomisjon. Analoogiliselt kontrollib Koja eksamikomisjon KTS § 94 p 3 alusel</w:t>
      </w:r>
      <w:r w:rsidRPr="00BE2FA1">
        <w:rPr>
          <w:rFonts w:ascii="Times New Roman" w:hAnsi="Times New Roman"/>
          <w:sz w:val="24"/>
          <w:szCs w:val="24"/>
        </w:rPr>
        <w:t xml:space="preserve"> kohtutäituri abi ametisse kandideerija ning pankrotihalduri ja saneerimisnõustaja kutse taotleja usaldusväärsust</w:t>
      </w:r>
      <w:r>
        <w:rPr>
          <w:rFonts w:ascii="Times New Roman" w:hAnsi="Times New Roman"/>
          <w:sz w:val="24"/>
          <w:szCs w:val="24"/>
        </w:rPr>
        <w:t xml:space="preserve">. Erinevalt Koja metoodikakomisjonist on Koja eksamikomisjonile KTS § 18, </w:t>
      </w:r>
      <w:proofErr w:type="spellStart"/>
      <w:r w:rsidR="00B67388">
        <w:rPr>
          <w:rFonts w:ascii="Times New Roman" w:hAnsi="Times New Roman"/>
          <w:sz w:val="24"/>
          <w:szCs w:val="24"/>
        </w:rPr>
        <w:t>PankrS</w:t>
      </w:r>
      <w:proofErr w:type="spellEnd"/>
      <w:r>
        <w:rPr>
          <w:rFonts w:ascii="Times New Roman" w:hAnsi="Times New Roman"/>
          <w:sz w:val="24"/>
          <w:szCs w:val="24"/>
        </w:rPr>
        <w:t xml:space="preserve"> </w:t>
      </w:r>
      <w:r w:rsidR="00B67388">
        <w:rPr>
          <w:rFonts w:ascii="Times New Roman" w:hAnsi="Times New Roman"/>
          <w:sz w:val="24"/>
          <w:szCs w:val="24"/>
        </w:rPr>
        <w:t xml:space="preserve">§ 57 lõike 8 ja saneerimisseaduse (edaspidi </w:t>
      </w:r>
      <w:proofErr w:type="spellStart"/>
      <w:r w:rsidR="00B67388">
        <w:rPr>
          <w:rFonts w:ascii="Times New Roman" w:hAnsi="Times New Roman"/>
          <w:sz w:val="24"/>
          <w:szCs w:val="24"/>
        </w:rPr>
        <w:t>SanS</w:t>
      </w:r>
      <w:proofErr w:type="spellEnd"/>
      <w:r w:rsidR="00B67388">
        <w:rPr>
          <w:rFonts w:ascii="Times New Roman" w:hAnsi="Times New Roman"/>
          <w:sz w:val="24"/>
          <w:szCs w:val="24"/>
        </w:rPr>
        <w:t>) § 15</w:t>
      </w:r>
      <w:r w:rsidR="00B67388" w:rsidRPr="00B67388">
        <w:rPr>
          <w:rFonts w:ascii="Times New Roman" w:hAnsi="Times New Roman"/>
          <w:sz w:val="24"/>
          <w:szCs w:val="24"/>
          <w:vertAlign w:val="superscript"/>
        </w:rPr>
        <w:t>1</w:t>
      </w:r>
      <w:r w:rsidR="00B67388">
        <w:rPr>
          <w:rFonts w:ascii="Times New Roman" w:hAnsi="Times New Roman"/>
          <w:sz w:val="24"/>
          <w:szCs w:val="24"/>
        </w:rPr>
        <w:t xml:space="preserve"> lõikega 6 kehtestatud kord usaldusväärsuse kontrolli läbiviimiseks. Metoodikakomisjon on praegu teostanud isikute usaldusväärsuse kontrolli analoogia korras Koja eksamikomisjonile kehtestatud korda, kuid õiguslikult oleks korrektne anda Koja metoodikakomisjonile ka personaalne õigusnorm.</w:t>
      </w:r>
    </w:p>
    <w:p w14:paraId="554BD7BE" w14:textId="77777777" w:rsidR="00C8204F" w:rsidRDefault="00C8204F" w:rsidP="006828C7">
      <w:pPr>
        <w:pStyle w:val="Vahedeta"/>
        <w:jc w:val="both"/>
        <w:rPr>
          <w:rFonts w:ascii="Times New Roman" w:hAnsi="Times New Roman"/>
          <w:sz w:val="24"/>
          <w:szCs w:val="24"/>
        </w:rPr>
      </w:pPr>
    </w:p>
    <w:p w14:paraId="7E6F1D3E" w14:textId="6470CFC2" w:rsidR="00C8204F" w:rsidRDefault="00C8204F" w:rsidP="008A6D07">
      <w:pPr>
        <w:pStyle w:val="Vahedeta"/>
        <w:numPr>
          <w:ilvl w:val="0"/>
          <w:numId w:val="28"/>
        </w:numPr>
        <w:jc w:val="both"/>
        <w:rPr>
          <w:rFonts w:ascii="Times New Roman" w:hAnsi="Times New Roman"/>
          <w:sz w:val="24"/>
          <w:szCs w:val="24"/>
        </w:rPr>
      </w:pPr>
      <w:r>
        <w:rPr>
          <w:rFonts w:ascii="Times New Roman" w:hAnsi="Times New Roman"/>
          <w:sz w:val="24"/>
          <w:szCs w:val="24"/>
        </w:rPr>
        <w:t xml:space="preserve">Teeme ettepaneku muuta </w:t>
      </w:r>
      <w:proofErr w:type="spellStart"/>
      <w:r w:rsidR="00B67388">
        <w:rPr>
          <w:rFonts w:ascii="Times New Roman" w:hAnsi="Times New Roman"/>
          <w:sz w:val="24"/>
          <w:szCs w:val="24"/>
        </w:rPr>
        <w:t>SanS</w:t>
      </w:r>
      <w:proofErr w:type="spellEnd"/>
      <w:r>
        <w:rPr>
          <w:rFonts w:ascii="Times New Roman" w:hAnsi="Times New Roman"/>
          <w:sz w:val="24"/>
          <w:szCs w:val="24"/>
        </w:rPr>
        <w:t xml:space="preserve"> § 15</w:t>
      </w:r>
      <w:r w:rsidRPr="00C8204F">
        <w:rPr>
          <w:rFonts w:ascii="Times New Roman" w:hAnsi="Times New Roman"/>
          <w:sz w:val="24"/>
          <w:szCs w:val="24"/>
          <w:vertAlign w:val="superscript"/>
        </w:rPr>
        <w:t>1</w:t>
      </w:r>
      <w:r>
        <w:rPr>
          <w:rFonts w:ascii="Times New Roman" w:hAnsi="Times New Roman"/>
          <w:sz w:val="24"/>
          <w:szCs w:val="24"/>
        </w:rPr>
        <w:t xml:space="preserve"> lõiget 6 ja asendada viide </w:t>
      </w:r>
      <w:r w:rsidR="00B67388">
        <w:rPr>
          <w:rFonts w:ascii="Times New Roman" w:hAnsi="Times New Roman"/>
          <w:sz w:val="24"/>
          <w:szCs w:val="24"/>
        </w:rPr>
        <w:t>KS</w:t>
      </w:r>
      <w:r>
        <w:rPr>
          <w:rFonts w:ascii="Times New Roman" w:hAnsi="Times New Roman"/>
          <w:sz w:val="24"/>
          <w:szCs w:val="24"/>
        </w:rPr>
        <w:t xml:space="preserve"> §-le 117</w:t>
      </w:r>
      <w:r w:rsidRPr="00C8204F">
        <w:rPr>
          <w:rFonts w:ascii="Times New Roman" w:hAnsi="Times New Roman"/>
          <w:sz w:val="24"/>
          <w:szCs w:val="24"/>
          <w:vertAlign w:val="superscript"/>
        </w:rPr>
        <w:t>1</w:t>
      </w:r>
      <w:r>
        <w:rPr>
          <w:rFonts w:ascii="Times New Roman" w:hAnsi="Times New Roman"/>
          <w:sz w:val="24"/>
          <w:szCs w:val="24"/>
        </w:rPr>
        <w:t xml:space="preserve"> viitega kohtute seaduse §-le 119</w:t>
      </w:r>
      <w:r w:rsidRPr="00C8204F">
        <w:rPr>
          <w:rFonts w:ascii="Times New Roman" w:hAnsi="Times New Roman"/>
          <w:sz w:val="24"/>
          <w:szCs w:val="24"/>
          <w:vertAlign w:val="superscript"/>
        </w:rPr>
        <w:t>1</w:t>
      </w:r>
      <w:r>
        <w:rPr>
          <w:rFonts w:ascii="Times New Roman" w:hAnsi="Times New Roman"/>
          <w:sz w:val="24"/>
          <w:szCs w:val="24"/>
        </w:rPr>
        <w:t>.</w:t>
      </w:r>
    </w:p>
    <w:p w14:paraId="3A0F63D7" w14:textId="77777777" w:rsidR="00C8204F" w:rsidRDefault="00C8204F" w:rsidP="00C8204F">
      <w:pPr>
        <w:pStyle w:val="Vahedeta"/>
        <w:jc w:val="both"/>
        <w:rPr>
          <w:rFonts w:ascii="Times New Roman" w:hAnsi="Times New Roman"/>
          <w:sz w:val="24"/>
          <w:szCs w:val="24"/>
        </w:rPr>
      </w:pPr>
    </w:p>
    <w:p w14:paraId="7B8F6E95" w14:textId="098C4FD3" w:rsidR="00C8204F" w:rsidRDefault="00BE2FA1" w:rsidP="00C8204F">
      <w:pPr>
        <w:pStyle w:val="Vahedeta"/>
        <w:jc w:val="both"/>
        <w:rPr>
          <w:rFonts w:ascii="Times New Roman" w:hAnsi="Times New Roman"/>
          <w:sz w:val="24"/>
          <w:szCs w:val="24"/>
        </w:rPr>
      </w:pPr>
      <w:r>
        <w:rPr>
          <w:rFonts w:ascii="Times New Roman" w:hAnsi="Times New Roman"/>
          <w:sz w:val="24"/>
          <w:szCs w:val="24"/>
        </w:rPr>
        <w:t xml:space="preserve">Tegemist on tehnilist laadi muudatusettepanekuga, kuivõrd </w:t>
      </w:r>
      <w:r w:rsidR="00B67388">
        <w:rPr>
          <w:rFonts w:ascii="Times New Roman" w:hAnsi="Times New Roman"/>
          <w:sz w:val="24"/>
          <w:szCs w:val="24"/>
        </w:rPr>
        <w:t>KS</w:t>
      </w:r>
      <w:r>
        <w:rPr>
          <w:rFonts w:ascii="Times New Roman" w:hAnsi="Times New Roman"/>
          <w:sz w:val="24"/>
          <w:szCs w:val="24"/>
        </w:rPr>
        <w:t xml:space="preserve"> § 117</w:t>
      </w:r>
      <w:r w:rsidRPr="00BE2FA1">
        <w:rPr>
          <w:rFonts w:ascii="Times New Roman" w:hAnsi="Times New Roman"/>
          <w:sz w:val="24"/>
          <w:szCs w:val="24"/>
          <w:vertAlign w:val="superscript"/>
        </w:rPr>
        <w:t>1</w:t>
      </w:r>
      <w:r>
        <w:rPr>
          <w:rFonts w:ascii="Times New Roman" w:hAnsi="Times New Roman"/>
          <w:sz w:val="24"/>
          <w:szCs w:val="24"/>
        </w:rPr>
        <w:t xml:space="preserve"> on kehtetu alates 1.05.2023 ning analoogilise sisuga kehtiv säte on </w:t>
      </w:r>
      <w:r w:rsidR="00B67388">
        <w:rPr>
          <w:rFonts w:ascii="Times New Roman" w:hAnsi="Times New Roman"/>
          <w:sz w:val="24"/>
          <w:szCs w:val="24"/>
        </w:rPr>
        <w:t xml:space="preserve">KS </w:t>
      </w:r>
      <w:r>
        <w:rPr>
          <w:rFonts w:ascii="Times New Roman" w:hAnsi="Times New Roman"/>
          <w:sz w:val="24"/>
          <w:szCs w:val="24"/>
        </w:rPr>
        <w:t>§ 119</w:t>
      </w:r>
      <w:r w:rsidRPr="00BE2FA1">
        <w:rPr>
          <w:rFonts w:ascii="Times New Roman" w:hAnsi="Times New Roman"/>
          <w:sz w:val="24"/>
          <w:szCs w:val="24"/>
          <w:vertAlign w:val="superscript"/>
        </w:rPr>
        <w:t>1</w:t>
      </w:r>
      <w:r>
        <w:rPr>
          <w:rFonts w:ascii="Times New Roman" w:hAnsi="Times New Roman"/>
          <w:sz w:val="24"/>
          <w:szCs w:val="24"/>
        </w:rPr>
        <w:t xml:space="preserve">. </w:t>
      </w:r>
    </w:p>
    <w:p w14:paraId="09FB4289" w14:textId="77777777" w:rsidR="006828C7" w:rsidRDefault="006828C7" w:rsidP="006828C7">
      <w:pPr>
        <w:pStyle w:val="Vahedeta"/>
        <w:jc w:val="both"/>
        <w:rPr>
          <w:rFonts w:ascii="Times New Roman" w:hAnsi="Times New Roman"/>
          <w:sz w:val="24"/>
          <w:szCs w:val="24"/>
        </w:rPr>
      </w:pPr>
    </w:p>
    <w:p w14:paraId="596F7439" w14:textId="7BDA2491" w:rsidR="008A6D07" w:rsidRDefault="008A6D07" w:rsidP="008A6D07">
      <w:pPr>
        <w:pStyle w:val="Vahedeta"/>
        <w:numPr>
          <w:ilvl w:val="0"/>
          <w:numId w:val="27"/>
        </w:numPr>
        <w:ind w:left="426"/>
        <w:jc w:val="both"/>
        <w:rPr>
          <w:rFonts w:ascii="Times New Roman" w:hAnsi="Times New Roman"/>
          <w:sz w:val="24"/>
          <w:szCs w:val="24"/>
        </w:rPr>
      </w:pPr>
      <w:r>
        <w:rPr>
          <w:rFonts w:ascii="Times New Roman" w:hAnsi="Times New Roman"/>
          <w:sz w:val="24"/>
          <w:szCs w:val="24"/>
        </w:rPr>
        <w:t>Saneerimisnõustaja ja usaldusisiku kutsetegevuse selgem eristamine ettevõtlusest</w:t>
      </w:r>
    </w:p>
    <w:p w14:paraId="3748F269" w14:textId="77777777" w:rsidR="008A6D07" w:rsidRDefault="008A6D07" w:rsidP="008A6D07">
      <w:pPr>
        <w:pStyle w:val="Vahedeta"/>
        <w:ind w:left="426"/>
        <w:jc w:val="both"/>
        <w:rPr>
          <w:rFonts w:ascii="Times New Roman" w:hAnsi="Times New Roman"/>
          <w:sz w:val="24"/>
          <w:szCs w:val="24"/>
        </w:rPr>
      </w:pPr>
    </w:p>
    <w:p w14:paraId="760AC9A2" w14:textId="5D63D1AB" w:rsidR="006828C7" w:rsidRDefault="00B67388" w:rsidP="008A6D07">
      <w:pPr>
        <w:pStyle w:val="Vahedeta"/>
        <w:jc w:val="both"/>
        <w:rPr>
          <w:rFonts w:ascii="Times New Roman" w:hAnsi="Times New Roman"/>
          <w:sz w:val="24"/>
          <w:szCs w:val="24"/>
        </w:rPr>
      </w:pPr>
      <w:r>
        <w:rPr>
          <w:rFonts w:ascii="Times New Roman" w:hAnsi="Times New Roman"/>
          <w:sz w:val="24"/>
          <w:szCs w:val="24"/>
        </w:rPr>
        <w:t>Teeme ettepaneku täiendada majandustegevuse seadustiku üldosa seaduse (edaspidi MSÜS) § 2 lõikes 3 esitatud loetelu saneerimisnõustaja kutsetegevuse ja usaldusisiku kutsetegevusega.</w:t>
      </w:r>
    </w:p>
    <w:p w14:paraId="253F7E1B" w14:textId="77777777" w:rsidR="00B67388" w:rsidRDefault="00B67388" w:rsidP="00B67388">
      <w:pPr>
        <w:pStyle w:val="Vahedeta"/>
        <w:jc w:val="both"/>
        <w:rPr>
          <w:rFonts w:ascii="Times New Roman" w:hAnsi="Times New Roman"/>
          <w:sz w:val="24"/>
          <w:szCs w:val="24"/>
        </w:rPr>
      </w:pPr>
    </w:p>
    <w:p w14:paraId="0E5B6834" w14:textId="1A917B1D" w:rsidR="00B67388" w:rsidRDefault="00B67388" w:rsidP="00B67388">
      <w:pPr>
        <w:pStyle w:val="Vahedeta"/>
        <w:jc w:val="both"/>
        <w:rPr>
          <w:rFonts w:ascii="Times New Roman" w:hAnsi="Times New Roman"/>
          <w:sz w:val="24"/>
          <w:szCs w:val="24"/>
        </w:rPr>
      </w:pPr>
      <w:r>
        <w:rPr>
          <w:rFonts w:ascii="Times New Roman" w:hAnsi="Times New Roman"/>
          <w:sz w:val="24"/>
          <w:szCs w:val="24"/>
        </w:rPr>
        <w:t xml:space="preserve">MSÜS § 2 lõike 3 </w:t>
      </w:r>
      <w:r w:rsidR="00D75D0A">
        <w:rPr>
          <w:rFonts w:ascii="Times New Roman" w:hAnsi="Times New Roman"/>
          <w:sz w:val="24"/>
          <w:szCs w:val="24"/>
        </w:rPr>
        <w:t xml:space="preserve">punktiga 2 on kehtestatud, et seadustikku ei rakendata </w:t>
      </w:r>
      <w:r w:rsidR="008A6D07">
        <w:rPr>
          <w:rFonts w:ascii="Times New Roman" w:hAnsi="Times New Roman"/>
          <w:sz w:val="24"/>
          <w:szCs w:val="24"/>
        </w:rPr>
        <w:t>peale</w:t>
      </w:r>
      <w:r w:rsidR="00D75D0A">
        <w:rPr>
          <w:rFonts w:ascii="Times New Roman" w:hAnsi="Times New Roman"/>
          <w:sz w:val="24"/>
          <w:szCs w:val="24"/>
        </w:rPr>
        <w:t xml:space="preserve"> teatud sät</w:t>
      </w:r>
      <w:r w:rsidR="008A6D07">
        <w:rPr>
          <w:rFonts w:ascii="Times New Roman" w:hAnsi="Times New Roman"/>
          <w:sz w:val="24"/>
          <w:szCs w:val="24"/>
        </w:rPr>
        <w:t>e</w:t>
      </w:r>
      <w:r w:rsidR="00D75D0A">
        <w:rPr>
          <w:rFonts w:ascii="Times New Roman" w:hAnsi="Times New Roman"/>
          <w:sz w:val="24"/>
          <w:szCs w:val="24"/>
        </w:rPr>
        <w:t xml:space="preserve">te </w:t>
      </w:r>
      <w:r w:rsidR="00D75D0A" w:rsidRPr="00D75D0A">
        <w:rPr>
          <w:rFonts w:ascii="Times New Roman" w:hAnsi="Times New Roman"/>
          <w:sz w:val="24"/>
          <w:szCs w:val="24"/>
        </w:rPr>
        <w:t>pankrotihalduri kutsetegevus</w:t>
      </w:r>
      <w:r w:rsidR="00D75D0A">
        <w:rPr>
          <w:rFonts w:ascii="Times New Roman" w:hAnsi="Times New Roman"/>
          <w:sz w:val="24"/>
          <w:szCs w:val="24"/>
        </w:rPr>
        <w:t>ele. Saneerimisnõustaja ja usaldusisiku kutsetegevus on korraldatud sarnaselt pankrotihalduri kutsetegevusele. Pankrotihalduri, nagu ka saneerimisnõustaja või usaldusisikuna tegutsev isik ei pea olema ettevõtja.</w:t>
      </w:r>
    </w:p>
    <w:p w14:paraId="1CE19739" w14:textId="77777777" w:rsidR="00BA7376" w:rsidRDefault="00BA7376" w:rsidP="00BA7376">
      <w:pPr>
        <w:spacing w:after="0" w:line="240" w:lineRule="auto"/>
        <w:jc w:val="both"/>
        <w:rPr>
          <w:rFonts w:ascii="Times New Roman" w:eastAsia="Times New Roman" w:hAnsi="Times New Roman"/>
          <w:sz w:val="24"/>
          <w:szCs w:val="24"/>
        </w:rPr>
      </w:pPr>
    </w:p>
    <w:p w14:paraId="47887207" w14:textId="0DE30CBE" w:rsidR="008A6D07" w:rsidRDefault="004A40A1" w:rsidP="008A6D07">
      <w:pPr>
        <w:pStyle w:val="Loendilik"/>
        <w:numPr>
          <w:ilvl w:val="0"/>
          <w:numId w:val="27"/>
        </w:numPr>
        <w:ind w:left="426"/>
        <w:jc w:val="both"/>
        <w:rPr>
          <w:rFonts w:ascii="Times New Roman" w:eastAsia="Times New Roman" w:hAnsi="Times New Roman"/>
          <w:sz w:val="24"/>
          <w:szCs w:val="24"/>
        </w:rPr>
      </w:pPr>
      <w:r>
        <w:rPr>
          <w:rFonts w:ascii="Times New Roman" w:eastAsia="Times New Roman" w:hAnsi="Times New Roman"/>
          <w:sz w:val="24"/>
          <w:szCs w:val="24"/>
        </w:rPr>
        <w:t>Väärtpaberite registrile</w:t>
      </w:r>
      <w:r w:rsidR="008A6D07">
        <w:rPr>
          <w:rFonts w:ascii="Times New Roman" w:eastAsia="Times New Roman" w:hAnsi="Times New Roman"/>
          <w:sz w:val="24"/>
          <w:szCs w:val="24"/>
        </w:rPr>
        <w:t xml:space="preserve"> juurdepääsuks õiguslike aluste täpsustamine</w:t>
      </w:r>
    </w:p>
    <w:p w14:paraId="46D5692C" w14:textId="77777777" w:rsidR="008A6D07" w:rsidRDefault="008A6D07" w:rsidP="008A6D07">
      <w:pPr>
        <w:pStyle w:val="Vahedeta"/>
        <w:rPr>
          <w:rFonts w:ascii="Times New Roman" w:hAnsi="Times New Roman"/>
          <w:sz w:val="24"/>
          <w:szCs w:val="24"/>
        </w:rPr>
      </w:pPr>
    </w:p>
    <w:p w14:paraId="444B2A9B" w14:textId="64A0FCBD" w:rsidR="008A6D07" w:rsidRDefault="008A6D07" w:rsidP="004A40A1">
      <w:pPr>
        <w:pStyle w:val="Vahedeta"/>
        <w:jc w:val="both"/>
        <w:rPr>
          <w:rFonts w:ascii="Times New Roman" w:hAnsi="Times New Roman"/>
          <w:sz w:val="24"/>
          <w:szCs w:val="24"/>
        </w:rPr>
      </w:pPr>
      <w:r w:rsidRPr="008A6D07">
        <w:rPr>
          <w:rFonts w:ascii="Times New Roman" w:hAnsi="Times New Roman"/>
          <w:sz w:val="24"/>
          <w:szCs w:val="24"/>
        </w:rPr>
        <w:t xml:space="preserve">Teeme ettepaneku muuta </w:t>
      </w:r>
      <w:r>
        <w:rPr>
          <w:rFonts w:ascii="Times New Roman" w:hAnsi="Times New Roman"/>
          <w:sz w:val="24"/>
          <w:szCs w:val="24"/>
        </w:rPr>
        <w:t>väärtpaberite registri pidamise seaduse (edaspidi EVKS) § 7 lg 3 punkte 4 ja 8 ning sõnastada need järgmiselt:</w:t>
      </w:r>
    </w:p>
    <w:p w14:paraId="6B882FC5" w14:textId="47351C02" w:rsidR="008A6D07" w:rsidRDefault="008A6D07" w:rsidP="008A6D07">
      <w:pPr>
        <w:pStyle w:val="Vahedeta"/>
        <w:rPr>
          <w:rFonts w:ascii="Times New Roman" w:hAnsi="Times New Roman"/>
          <w:sz w:val="24"/>
          <w:szCs w:val="24"/>
        </w:rPr>
      </w:pPr>
      <w:r>
        <w:rPr>
          <w:rFonts w:ascii="Times New Roman" w:hAnsi="Times New Roman"/>
          <w:sz w:val="24"/>
          <w:szCs w:val="24"/>
        </w:rPr>
        <w:t xml:space="preserve">„4) </w:t>
      </w:r>
      <w:r w:rsidRPr="008A6D07">
        <w:rPr>
          <w:rFonts w:ascii="Times New Roman" w:hAnsi="Times New Roman"/>
          <w:sz w:val="24"/>
          <w:szCs w:val="24"/>
        </w:rPr>
        <w:t xml:space="preserve">kohtutäitur </w:t>
      </w:r>
      <w:r>
        <w:rPr>
          <w:rFonts w:ascii="Times New Roman" w:hAnsi="Times New Roman"/>
          <w:sz w:val="24"/>
          <w:szCs w:val="24"/>
        </w:rPr>
        <w:t>täitedokumendi</w:t>
      </w:r>
      <w:r w:rsidRPr="008A6D07">
        <w:rPr>
          <w:rFonts w:ascii="Times New Roman" w:hAnsi="Times New Roman"/>
          <w:sz w:val="24"/>
          <w:szCs w:val="24"/>
        </w:rPr>
        <w:t xml:space="preserve"> täitmise või hagi tagamise eesmärgil</w:t>
      </w:r>
      <w:r>
        <w:rPr>
          <w:rFonts w:ascii="Times New Roman" w:hAnsi="Times New Roman"/>
          <w:sz w:val="24"/>
          <w:szCs w:val="24"/>
        </w:rPr>
        <w:t>;“</w:t>
      </w:r>
    </w:p>
    <w:p w14:paraId="66FA5EAE" w14:textId="6FC9CC95" w:rsidR="008A6D07" w:rsidRDefault="008A6D07" w:rsidP="008A6D07">
      <w:pPr>
        <w:pStyle w:val="Vahedeta"/>
        <w:rPr>
          <w:rFonts w:ascii="Times New Roman" w:hAnsi="Times New Roman"/>
          <w:sz w:val="24"/>
          <w:szCs w:val="24"/>
        </w:rPr>
      </w:pPr>
      <w:r>
        <w:rPr>
          <w:rFonts w:ascii="Times New Roman" w:hAnsi="Times New Roman"/>
          <w:sz w:val="24"/>
          <w:szCs w:val="24"/>
        </w:rPr>
        <w:t xml:space="preserve">„8) </w:t>
      </w:r>
      <w:r w:rsidR="00AB0EF8">
        <w:rPr>
          <w:rFonts w:ascii="Times New Roman" w:hAnsi="Times New Roman"/>
          <w:sz w:val="24"/>
          <w:szCs w:val="24"/>
        </w:rPr>
        <w:t xml:space="preserve">ajutine haldur, </w:t>
      </w:r>
      <w:r w:rsidRPr="008A6D07">
        <w:rPr>
          <w:rFonts w:ascii="Times New Roman" w:hAnsi="Times New Roman"/>
          <w:sz w:val="24"/>
          <w:szCs w:val="24"/>
        </w:rPr>
        <w:t xml:space="preserve">pankrotihaldur </w:t>
      </w:r>
      <w:r>
        <w:rPr>
          <w:rFonts w:ascii="Times New Roman" w:hAnsi="Times New Roman"/>
          <w:sz w:val="24"/>
          <w:szCs w:val="24"/>
        </w:rPr>
        <w:t xml:space="preserve">või usaldusisik </w:t>
      </w:r>
      <w:r w:rsidRPr="008A6D07">
        <w:rPr>
          <w:rFonts w:ascii="Times New Roman" w:hAnsi="Times New Roman"/>
          <w:sz w:val="24"/>
          <w:szCs w:val="24"/>
        </w:rPr>
        <w:t>seadusest tulenevate ülesannete täitmise eesmärgil;</w:t>
      </w:r>
      <w:r>
        <w:rPr>
          <w:rFonts w:ascii="Times New Roman" w:hAnsi="Times New Roman"/>
          <w:sz w:val="24"/>
          <w:szCs w:val="24"/>
        </w:rPr>
        <w:t>“</w:t>
      </w:r>
    </w:p>
    <w:p w14:paraId="0F58019B" w14:textId="77777777" w:rsidR="008A6D07" w:rsidRDefault="008A6D07" w:rsidP="008A6D07">
      <w:pPr>
        <w:pStyle w:val="Vahedeta"/>
        <w:rPr>
          <w:rFonts w:ascii="Times New Roman" w:hAnsi="Times New Roman"/>
          <w:sz w:val="24"/>
          <w:szCs w:val="24"/>
        </w:rPr>
      </w:pPr>
    </w:p>
    <w:p w14:paraId="131311FA" w14:textId="35B42EE9" w:rsidR="008A6D07" w:rsidRDefault="008A6D07" w:rsidP="008A6D07">
      <w:pPr>
        <w:pStyle w:val="Vahedeta"/>
        <w:jc w:val="both"/>
        <w:rPr>
          <w:rFonts w:ascii="Times New Roman" w:hAnsi="Times New Roman"/>
          <w:sz w:val="24"/>
          <w:szCs w:val="24"/>
        </w:rPr>
      </w:pPr>
      <w:r>
        <w:rPr>
          <w:rFonts w:ascii="Times New Roman" w:hAnsi="Times New Roman"/>
          <w:sz w:val="24"/>
          <w:szCs w:val="24"/>
        </w:rPr>
        <w:t xml:space="preserve">Kehtiv EVKS lubab kohtutäituril teha andmepäringuid väärtpaberite registrisse kohtuotsuse, aga mitte muude täitedokumentide täitmise eesmärgil. Täitemenetluse seadustiku </w:t>
      </w:r>
      <w:r w:rsidR="00AB0EF8">
        <w:rPr>
          <w:rFonts w:ascii="Times New Roman" w:hAnsi="Times New Roman"/>
          <w:sz w:val="24"/>
          <w:szCs w:val="24"/>
        </w:rPr>
        <w:t xml:space="preserve">(edaspidi TMS) </w:t>
      </w:r>
      <w:r>
        <w:rPr>
          <w:rFonts w:ascii="Times New Roman" w:hAnsi="Times New Roman"/>
          <w:sz w:val="24"/>
          <w:szCs w:val="24"/>
        </w:rPr>
        <w:t>§ 2 lg 1 sätestab terve rea erinevaid täitedokumente</w:t>
      </w:r>
      <w:r w:rsidR="00AB0EF8">
        <w:rPr>
          <w:rFonts w:ascii="Times New Roman" w:hAnsi="Times New Roman"/>
          <w:sz w:val="24"/>
          <w:szCs w:val="24"/>
        </w:rPr>
        <w:t>, millistest tulenevate nõuete täitmisele pöörami</w:t>
      </w:r>
      <w:r w:rsidR="00354C79">
        <w:rPr>
          <w:rFonts w:ascii="Times New Roman" w:hAnsi="Times New Roman"/>
          <w:sz w:val="24"/>
          <w:szCs w:val="24"/>
        </w:rPr>
        <w:t>s</w:t>
      </w:r>
      <w:r w:rsidR="00AB0EF8">
        <w:rPr>
          <w:rFonts w:ascii="Times New Roman" w:hAnsi="Times New Roman"/>
          <w:sz w:val="24"/>
          <w:szCs w:val="24"/>
        </w:rPr>
        <w:t>e ülesan</w:t>
      </w:r>
      <w:r w:rsidR="00354C79">
        <w:rPr>
          <w:rFonts w:ascii="Times New Roman" w:hAnsi="Times New Roman"/>
          <w:sz w:val="24"/>
          <w:szCs w:val="24"/>
        </w:rPr>
        <w:t>n</w:t>
      </w:r>
      <w:r w:rsidR="00AB0EF8">
        <w:rPr>
          <w:rFonts w:ascii="Times New Roman" w:hAnsi="Times New Roman"/>
          <w:sz w:val="24"/>
          <w:szCs w:val="24"/>
        </w:rPr>
        <w:t>e</w:t>
      </w:r>
      <w:r w:rsidR="00354C79">
        <w:rPr>
          <w:rFonts w:ascii="Times New Roman" w:hAnsi="Times New Roman"/>
          <w:sz w:val="24"/>
          <w:szCs w:val="24"/>
        </w:rPr>
        <w:t xml:space="preserve"> on</w:t>
      </w:r>
      <w:r w:rsidR="00AB0EF8">
        <w:rPr>
          <w:rFonts w:ascii="Times New Roman" w:hAnsi="Times New Roman"/>
          <w:sz w:val="24"/>
          <w:szCs w:val="24"/>
        </w:rPr>
        <w:t xml:space="preserve"> pandud kohtutäiturile. Praktikas on </w:t>
      </w:r>
      <w:r w:rsidR="00AB0EF8">
        <w:rPr>
          <w:rFonts w:ascii="Times New Roman" w:hAnsi="Times New Roman"/>
          <w:sz w:val="24"/>
          <w:szCs w:val="24"/>
        </w:rPr>
        <w:lastRenderedPageBreak/>
        <w:t xml:space="preserve">kohtutäituril tulenevalt TMS §-s 8 sätestatust </w:t>
      </w:r>
      <w:r w:rsidR="00E90640">
        <w:rPr>
          <w:rFonts w:ascii="Times New Roman" w:hAnsi="Times New Roman"/>
          <w:sz w:val="24"/>
          <w:szCs w:val="24"/>
        </w:rPr>
        <w:t xml:space="preserve">kohustus </w:t>
      </w:r>
      <w:r w:rsidR="00AB0EF8">
        <w:rPr>
          <w:rFonts w:ascii="Times New Roman" w:hAnsi="Times New Roman"/>
          <w:sz w:val="24"/>
          <w:szCs w:val="24"/>
        </w:rPr>
        <w:t>kontrollida võlgniku vara (sh tema p</w:t>
      </w:r>
      <w:r w:rsidR="00AB0EF8" w:rsidRPr="00AB0EF8">
        <w:rPr>
          <w:rFonts w:ascii="Times New Roman" w:hAnsi="Times New Roman"/>
          <w:sz w:val="24"/>
          <w:szCs w:val="24"/>
        </w:rPr>
        <w:t>ensionikontode ja väärtpaberikontode</w:t>
      </w:r>
      <w:r w:rsidR="00AB0EF8">
        <w:rPr>
          <w:rFonts w:ascii="Times New Roman" w:hAnsi="Times New Roman"/>
          <w:sz w:val="24"/>
          <w:szCs w:val="24"/>
        </w:rPr>
        <w:t>) andmeid igas täitemenetluses, ka sellistes, kus täitedokumendiks ei ole mitte kohtuotsus, vaid muud liiki dokument. Kohtuotsus ei ole täitedokumentide seas eriline, vaid täitmisele pööramisel teistega võrdväärne täitedokument.</w:t>
      </w:r>
    </w:p>
    <w:p w14:paraId="7CA64E58" w14:textId="77777777" w:rsidR="00AB0EF8" w:rsidRDefault="00AB0EF8" w:rsidP="008A6D07">
      <w:pPr>
        <w:pStyle w:val="Vahedeta"/>
        <w:jc w:val="both"/>
        <w:rPr>
          <w:rFonts w:ascii="Times New Roman" w:hAnsi="Times New Roman"/>
          <w:sz w:val="24"/>
          <w:szCs w:val="24"/>
        </w:rPr>
      </w:pPr>
    </w:p>
    <w:p w14:paraId="30922447" w14:textId="66FFE015" w:rsidR="00AB0EF8" w:rsidRDefault="00AB0EF8" w:rsidP="00AB5231">
      <w:pPr>
        <w:pStyle w:val="Vahedeta"/>
        <w:jc w:val="both"/>
        <w:rPr>
          <w:rFonts w:ascii="Times New Roman" w:hAnsi="Times New Roman"/>
          <w:sz w:val="24"/>
          <w:szCs w:val="24"/>
        </w:rPr>
      </w:pPr>
      <w:proofErr w:type="spellStart"/>
      <w:r>
        <w:rPr>
          <w:rFonts w:ascii="Times New Roman" w:hAnsi="Times New Roman"/>
          <w:sz w:val="24"/>
          <w:szCs w:val="24"/>
        </w:rPr>
        <w:t>FIMSi</w:t>
      </w:r>
      <w:proofErr w:type="spellEnd"/>
      <w:r>
        <w:rPr>
          <w:rFonts w:ascii="Times New Roman" w:hAnsi="Times New Roman"/>
          <w:sz w:val="24"/>
          <w:szCs w:val="24"/>
        </w:rPr>
        <w:t xml:space="preserve"> rakendumisega 1. juulil 2022 muutus oluliselt füüsiliste isikute maksejõuetusmenetluste läbiviimise korraldus. </w:t>
      </w:r>
      <w:proofErr w:type="spellStart"/>
      <w:r>
        <w:rPr>
          <w:rFonts w:ascii="Times New Roman" w:hAnsi="Times New Roman"/>
          <w:sz w:val="24"/>
          <w:szCs w:val="24"/>
        </w:rPr>
        <w:t>FIMSi</w:t>
      </w:r>
      <w:proofErr w:type="spellEnd"/>
      <w:r>
        <w:rPr>
          <w:rFonts w:ascii="Times New Roman" w:hAnsi="Times New Roman"/>
          <w:sz w:val="24"/>
          <w:szCs w:val="24"/>
        </w:rPr>
        <w:t xml:space="preserve"> alusel anti usaldusisikutele varasemalt nimetatud usaldusisikutega võrreldes oluliselt pädevust juurde. Kui varem menetlesid ajutised haldurid ja pankrotihaldurid nii füüsiliste kui ka juriidiliste isikute pankrotiasju, siis </w:t>
      </w:r>
      <w:proofErr w:type="spellStart"/>
      <w:r>
        <w:rPr>
          <w:rFonts w:ascii="Times New Roman" w:hAnsi="Times New Roman"/>
          <w:sz w:val="24"/>
          <w:szCs w:val="24"/>
        </w:rPr>
        <w:t>FIMSi</w:t>
      </w:r>
      <w:proofErr w:type="spellEnd"/>
      <w:r>
        <w:rPr>
          <w:rFonts w:ascii="Times New Roman" w:hAnsi="Times New Roman"/>
          <w:sz w:val="24"/>
          <w:szCs w:val="24"/>
        </w:rPr>
        <w:t xml:space="preserve"> rakendudes nimetatakse ajutine haldur vaid juriidiliste ja usaldusisik füüsiliste isikute maksejõuetusavalduste läbivaatamiseks ja võlgniku varalise seisu kindlaks tegemiseks. </w:t>
      </w:r>
      <w:r w:rsidR="00AB5231">
        <w:rPr>
          <w:rFonts w:ascii="Times New Roman" w:hAnsi="Times New Roman"/>
          <w:sz w:val="24"/>
          <w:szCs w:val="24"/>
        </w:rPr>
        <w:t>FIMS § 15 lg 11 alusel on u</w:t>
      </w:r>
      <w:r w:rsidR="00AB5231" w:rsidRPr="00AB5231">
        <w:rPr>
          <w:rFonts w:ascii="Times New Roman" w:hAnsi="Times New Roman"/>
          <w:sz w:val="24"/>
          <w:szCs w:val="24"/>
        </w:rPr>
        <w:t xml:space="preserve">saldusisikul tema nimetamisest kuni maksejõuetusavalduse lahendamiseni lisaks </w:t>
      </w:r>
      <w:r w:rsidR="00AB5231">
        <w:rPr>
          <w:rFonts w:ascii="Times New Roman" w:hAnsi="Times New Roman"/>
          <w:sz w:val="24"/>
          <w:szCs w:val="24"/>
        </w:rPr>
        <w:t>FIMS-</w:t>
      </w:r>
      <w:proofErr w:type="spellStart"/>
      <w:r w:rsidR="00AB5231">
        <w:rPr>
          <w:rFonts w:ascii="Times New Roman" w:hAnsi="Times New Roman"/>
          <w:sz w:val="24"/>
          <w:szCs w:val="24"/>
        </w:rPr>
        <w:t>is</w:t>
      </w:r>
      <w:proofErr w:type="spellEnd"/>
      <w:r w:rsidR="00AB5231">
        <w:rPr>
          <w:rFonts w:ascii="Times New Roman" w:hAnsi="Times New Roman"/>
          <w:sz w:val="24"/>
          <w:szCs w:val="24"/>
        </w:rPr>
        <w:t xml:space="preserve"> </w:t>
      </w:r>
      <w:r w:rsidR="00AB5231" w:rsidRPr="00AB5231">
        <w:rPr>
          <w:rFonts w:ascii="Times New Roman" w:hAnsi="Times New Roman"/>
          <w:sz w:val="24"/>
          <w:szCs w:val="24"/>
        </w:rPr>
        <w:t>sätestatud õigustele ja kohustustele ka kõik ajutise pankrotihalduri õigused ja kohustused,</w:t>
      </w:r>
      <w:r w:rsidR="00AB5231">
        <w:rPr>
          <w:rFonts w:ascii="Times New Roman" w:hAnsi="Times New Roman"/>
          <w:sz w:val="24"/>
          <w:szCs w:val="24"/>
        </w:rPr>
        <w:t xml:space="preserve"> välja arvatud mõned erandid. FIMS  53 lg 2 p 1 kohaselt on usaldusisiku ülesandeks</w:t>
      </w:r>
      <w:r w:rsidR="00AB5231" w:rsidRPr="00AB5231">
        <w:t xml:space="preserve"> </w:t>
      </w:r>
      <w:r w:rsidR="00AB5231" w:rsidRPr="00AB5231">
        <w:rPr>
          <w:rFonts w:ascii="Times New Roman" w:hAnsi="Times New Roman"/>
          <w:sz w:val="24"/>
          <w:szCs w:val="24"/>
        </w:rPr>
        <w:t>koosta</w:t>
      </w:r>
      <w:r w:rsidR="00AB5231">
        <w:rPr>
          <w:rFonts w:ascii="Times New Roman" w:hAnsi="Times New Roman"/>
          <w:sz w:val="24"/>
          <w:szCs w:val="24"/>
        </w:rPr>
        <w:t>d</w:t>
      </w:r>
      <w:r w:rsidR="004A40A1">
        <w:rPr>
          <w:rFonts w:ascii="Times New Roman" w:hAnsi="Times New Roman"/>
          <w:sz w:val="24"/>
          <w:szCs w:val="24"/>
        </w:rPr>
        <w:t>a</w:t>
      </w:r>
      <w:r w:rsidR="00AB5231" w:rsidRPr="00AB5231">
        <w:rPr>
          <w:rFonts w:ascii="Times New Roman" w:hAnsi="Times New Roman"/>
          <w:sz w:val="24"/>
          <w:szCs w:val="24"/>
        </w:rPr>
        <w:t xml:space="preserve"> võlgniku nimel võlgniku vara- ja võlanimekirja ning esita</w:t>
      </w:r>
      <w:r w:rsidR="00AB5231">
        <w:rPr>
          <w:rFonts w:ascii="Times New Roman" w:hAnsi="Times New Roman"/>
          <w:sz w:val="24"/>
          <w:szCs w:val="24"/>
        </w:rPr>
        <w:t>da</w:t>
      </w:r>
      <w:r w:rsidR="00AB5231" w:rsidRPr="00AB5231">
        <w:rPr>
          <w:rFonts w:ascii="Times New Roman" w:hAnsi="Times New Roman"/>
          <w:sz w:val="24"/>
          <w:szCs w:val="24"/>
        </w:rPr>
        <w:t xml:space="preserve"> need koos vajalike dokumentidega kohtule</w:t>
      </w:r>
      <w:r w:rsidR="00AB5231">
        <w:rPr>
          <w:rFonts w:ascii="Times New Roman" w:hAnsi="Times New Roman"/>
          <w:sz w:val="24"/>
          <w:szCs w:val="24"/>
        </w:rPr>
        <w:t xml:space="preserve">. </w:t>
      </w:r>
      <w:proofErr w:type="spellStart"/>
      <w:r w:rsidR="00AB5231">
        <w:rPr>
          <w:rFonts w:ascii="Times New Roman" w:hAnsi="Times New Roman"/>
          <w:sz w:val="24"/>
          <w:szCs w:val="24"/>
        </w:rPr>
        <w:t>PankrS</w:t>
      </w:r>
      <w:proofErr w:type="spellEnd"/>
      <w:r w:rsidR="00AB5231">
        <w:rPr>
          <w:rFonts w:ascii="Times New Roman" w:hAnsi="Times New Roman"/>
          <w:sz w:val="24"/>
          <w:szCs w:val="24"/>
        </w:rPr>
        <w:t xml:space="preserve"> § 22 lg 2 p 1 kohaselt on ajutise halduri ülesandeks </w:t>
      </w:r>
      <w:r w:rsidR="00AB5231" w:rsidRPr="00AB5231">
        <w:rPr>
          <w:rFonts w:ascii="Times New Roman" w:hAnsi="Times New Roman"/>
          <w:sz w:val="24"/>
          <w:szCs w:val="24"/>
        </w:rPr>
        <w:t>selgita</w:t>
      </w:r>
      <w:r w:rsidR="00AB5231">
        <w:rPr>
          <w:rFonts w:ascii="Times New Roman" w:hAnsi="Times New Roman"/>
          <w:sz w:val="24"/>
          <w:szCs w:val="24"/>
        </w:rPr>
        <w:t>da</w:t>
      </w:r>
      <w:r w:rsidR="00AB5231" w:rsidRPr="00AB5231">
        <w:rPr>
          <w:rFonts w:ascii="Times New Roman" w:hAnsi="Times New Roman"/>
          <w:sz w:val="24"/>
          <w:szCs w:val="24"/>
        </w:rPr>
        <w:t xml:space="preserve"> välja võlgniku vara</w:t>
      </w:r>
      <w:r w:rsidR="00AB5231">
        <w:rPr>
          <w:rFonts w:ascii="Times New Roman" w:hAnsi="Times New Roman"/>
          <w:sz w:val="24"/>
          <w:szCs w:val="24"/>
        </w:rPr>
        <w:t xml:space="preserve">. Pankrotihalduri põhikohustused on sätestatud </w:t>
      </w:r>
      <w:proofErr w:type="spellStart"/>
      <w:r w:rsidR="00AB5231">
        <w:rPr>
          <w:rFonts w:ascii="Times New Roman" w:hAnsi="Times New Roman"/>
          <w:sz w:val="24"/>
          <w:szCs w:val="24"/>
        </w:rPr>
        <w:t>PankrS</w:t>
      </w:r>
      <w:proofErr w:type="spellEnd"/>
      <w:r w:rsidR="00AB5231">
        <w:rPr>
          <w:rFonts w:ascii="Times New Roman" w:hAnsi="Times New Roman"/>
          <w:sz w:val="24"/>
          <w:szCs w:val="24"/>
        </w:rPr>
        <w:t xml:space="preserve"> §-s 55 ning selles esitatud loetelu kohaselt ei ole võlgniku vara kindlaks tegemine halduri põhikohustuseks. Seega ei haaku EVKS § 7 lg 3 p 8 maksejõuetusmenetluste üldise loogikaga.</w:t>
      </w:r>
      <w:r w:rsidR="003F1F95">
        <w:rPr>
          <w:rFonts w:ascii="Times New Roman" w:hAnsi="Times New Roman"/>
          <w:sz w:val="24"/>
          <w:szCs w:val="24"/>
        </w:rPr>
        <w:t xml:space="preserve"> EVKS § 7 lg 3 punktide 4 ja 8 sõnastus pärineb 2000. aastast, mil kohtutäiturid ei tegutsenud vabakutselistena, mistõttu o</w:t>
      </w:r>
      <w:r w:rsidR="008A13AC">
        <w:rPr>
          <w:rFonts w:ascii="Times New Roman" w:hAnsi="Times New Roman"/>
          <w:sz w:val="24"/>
          <w:szCs w:val="24"/>
        </w:rPr>
        <w:t>n otstarbekas kõnealuseid sätteid kaasajastada.</w:t>
      </w:r>
    </w:p>
    <w:p w14:paraId="5EBC2365" w14:textId="77777777" w:rsidR="00DE70F2" w:rsidRDefault="00DE70F2" w:rsidP="00AB5231">
      <w:pPr>
        <w:pStyle w:val="Vahedeta"/>
        <w:jc w:val="both"/>
        <w:rPr>
          <w:rFonts w:ascii="Times New Roman" w:hAnsi="Times New Roman"/>
          <w:sz w:val="24"/>
          <w:szCs w:val="24"/>
        </w:rPr>
      </w:pPr>
    </w:p>
    <w:p w14:paraId="04588B02" w14:textId="72A8C1C9" w:rsidR="00DE70F2" w:rsidRPr="008A6D07" w:rsidRDefault="00F4365D" w:rsidP="00DE70F2">
      <w:pPr>
        <w:pStyle w:val="Vahedeta"/>
        <w:numPr>
          <w:ilvl w:val="0"/>
          <w:numId w:val="27"/>
        </w:numPr>
        <w:ind w:left="426"/>
        <w:jc w:val="both"/>
        <w:rPr>
          <w:rFonts w:ascii="Times New Roman" w:hAnsi="Times New Roman"/>
          <w:sz w:val="24"/>
          <w:szCs w:val="24"/>
        </w:rPr>
      </w:pPr>
      <w:r w:rsidRPr="00F4365D">
        <w:rPr>
          <w:rFonts w:ascii="Times New Roman" w:hAnsi="Times New Roman"/>
          <w:sz w:val="24"/>
          <w:szCs w:val="24"/>
        </w:rPr>
        <w:t>Koja kutsekogu juhatuse õigus</w:t>
      </w:r>
      <w:r>
        <w:rPr>
          <w:rFonts w:ascii="Times New Roman" w:hAnsi="Times New Roman"/>
          <w:sz w:val="24"/>
          <w:szCs w:val="24"/>
        </w:rPr>
        <w:t>te täpsustamine</w:t>
      </w:r>
      <w:r w:rsidRPr="00F4365D">
        <w:rPr>
          <w:rFonts w:ascii="Times New Roman" w:hAnsi="Times New Roman"/>
          <w:sz w:val="24"/>
          <w:szCs w:val="24"/>
        </w:rPr>
        <w:t xml:space="preserve"> haldusjärelevalve teostamise</w:t>
      </w:r>
      <w:r>
        <w:rPr>
          <w:rFonts w:ascii="Times New Roman" w:hAnsi="Times New Roman"/>
          <w:sz w:val="24"/>
          <w:szCs w:val="24"/>
        </w:rPr>
        <w:t>l</w:t>
      </w:r>
      <w:r w:rsidRPr="00F4365D">
        <w:rPr>
          <w:rFonts w:ascii="Times New Roman" w:hAnsi="Times New Roman"/>
          <w:sz w:val="24"/>
          <w:szCs w:val="24"/>
        </w:rPr>
        <w:t xml:space="preserve"> </w:t>
      </w:r>
    </w:p>
    <w:p w14:paraId="7877C397" w14:textId="4F1F42BE" w:rsidR="0043234E" w:rsidRDefault="0043234E" w:rsidP="004A40A1">
      <w:pPr>
        <w:pStyle w:val="Vahedeta"/>
        <w:jc w:val="both"/>
        <w:rPr>
          <w:rFonts w:ascii="Times New Roman" w:eastAsiaTheme="minorHAnsi" w:hAnsi="Times New Roman"/>
          <w:sz w:val="24"/>
          <w:szCs w:val="24"/>
        </w:rPr>
      </w:pPr>
    </w:p>
    <w:p w14:paraId="0C009334" w14:textId="2338D974" w:rsidR="00F4365D" w:rsidRDefault="00F4365D" w:rsidP="004A40A1">
      <w:pPr>
        <w:pStyle w:val="Vahedeta"/>
        <w:jc w:val="both"/>
        <w:rPr>
          <w:rFonts w:ascii="Times New Roman" w:eastAsiaTheme="minorHAnsi" w:hAnsi="Times New Roman"/>
          <w:sz w:val="24"/>
          <w:szCs w:val="24"/>
        </w:rPr>
      </w:pPr>
      <w:r>
        <w:rPr>
          <w:rFonts w:ascii="Times New Roman" w:eastAsiaTheme="minorHAnsi" w:hAnsi="Times New Roman"/>
          <w:sz w:val="24"/>
          <w:szCs w:val="24"/>
        </w:rPr>
        <w:t xml:space="preserve">Teeme ettepaneku </w:t>
      </w:r>
    </w:p>
    <w:p w14:paraId="75F5BF50" w14:textId="7A94F076" w:rsidR="00F4365D" w:rsidRDefault="00F4365D" w:rsidP="00F4365D">
      <w:pPr>
        <w:pStyle w:val="Vahedeta"/>
        <w:numPr>
          <w:ilvl w:val="0"/>
          <w:numId w:val="30"/>
        </w:numPr>
        <w:ind w:left="426"/>
        <w:jc w:val="both"/>
        <w:rPr>
          <w:rFonts w:ascii="Times New Roman" w:eastAsiaTheme="minorHAnsi" w:hAnsi="Times New Roman"/>
          <w:sz w:val="24"/>
          <w:szCs w:val="24"/>
        </w:rPr>
      </w:pPr>
      <w:r>
        <w:rPr>
          <w:rFonts w:ascii="Times New Roman" w:eastAsiaTheme="minorHAnsi" w:hAnsi="Times New Roman"/>
          <w:sz w:val="24"/>
          <w:szCs w:val="24"/>
        </w:rPr>
        <w:t xml:space="preserve">asendada </w:t>
      </w:r>
      <w:proofErr w:type="spellStart"/>
      <w:r>
        <w:rPr>
          <w:rFonts w:ascii="Times New Roman" w:eastAsiaTheme="minorHAnsi" w:hAnsi="Times New Roman"/>
          <w:sz w:val="24"/>
          <w:szCs w:val="24"/>
        </w:rPr>
        <w:t>PankrS</w:t>
      </w:r>
      <w:proofErr w:type="spellEnd"/>
      <w:r>
        <w:rPr>
          <w:rFonts w:ascii="Times New Roman" w:eastAsiaTheme="minorHAnsi" w:hAnsi="Times New Roman"/>
          <w:sz w:val="24"/>
          <w:szCs w:val="24"/>
        </w:rPr>
        <w:t xml:space="preserve"> § 70 lõikes 6 sõnad „</w:t>
      </w:r>
      <w:r w:rsidRPr="00F4365D">
        <w:rPr>
          <w:rFonts w:ascii="Times New Roman" w:eastAsiaTheme="minorHAnsi" w:hAnsi="Times New Roman"/>
          <w:sz w:val="24"/>
          <w:szCs w:val="24"/>
        </w:rPr>
        <w:t>punktides 1–7</w:t>
      </w:r>
      <w:r>
        <w:rPr>
          <w:rFonts w:ascii="Times New Roman" w:eastAsiaTheme="minorHAnsi" w:hAnsi="Times New Roman"/>
          <w:sz w:val="24"/>
          <w:szCs w:val="24"/>
        </w:rPr>
        <w:t>“ sõnadega „</w:t>
      </w:r>
      <w:r w:rsidRPr="00F4365D">
        <w:rPr>
          <w:rFonts w:ascii="Times New Roman" w:eastAsiaTheme="minorHAnsi" w:hAnsi="Times New Roman"/>
          <w:sz w:val="24"/>
          <w:szCs w:val="24"/>
        </w:rPr>
        <w:t>punktides 1–</w:t>
      </w:r>
      <w:r>
        <w:rPr>
          <w:rFonts w:ascii="Times New Roman" w:eastAsiaTheme="minorHAnsi" w:hAnsi="Times New Roman"/>
          <w:sz w:val="24"/>
          <w:szCs w:val="24"/>
        </w:rPr>
        <w:t xml:space="preserve">8“ ja täiendada § 70 lõikega </w:t>
      </w:r>
      <w:r w:rsidR="00706F65">
        <w:rPr>
          <w:rFonts w:ascii="Times New Roman" w:eastAsiaTheme="minorHAnsi" w:hAnsi="Times New Roman"/>
          <w:sz w:val="24"/>
          <w:szCs w:val="24"/>
        </w:rPr>
        <w:t>8: „</w:t>
      </w:r>
      <w:r w:rsidR="00706F65" w:rsidRPr="00706F65">
        <w:rPr>
          <w:rFonts w:ascii="Times New Roman" w:eastAsiaTheme="minorHAnsi" w:hAnsi="Times New Roman"/>
          <w:sz w:val="24"/>
          <w:szCs w:val="24"/>
        </w:rPr>
        <w:t>Ettekirjutuse täitmata jätmise korral võib</w:t>
      </w:r>
      <w:r w:rsidR="00706F65">
        <w:rPr>
          <w:rFonts w:ascii="Times New Roman" w:eastAsiaTheme="minorHAnsi" w:hAnsi="Times New Roman"/>
          <w:sz w:val="24"/>
          <w:szCs w:val="24"/>
        </w:rPr>
        <w:t xml:space="preserve"> kutsekogu juhatus taotleda Koja </w:t>
      </w:r>
      <w:proofErr w:type="spellStart"/>
      <w:r w:rsidR="00706F65">
        <w:rPr>
          <w:rFonts w:ascii="Times New Roman" w:eastAsiaTheme="minorHAnsi" w:hAnsi="Times New Roman"/>
          <w:sz w:val="24"/>
          <w:szCs w:val="24"/>
        </w:rPr>
        <w:t>aukohtult</w:t>
      </w:r>
      <w:proofErr w:type="spellEnd"/>
      <w:r w:rsidR="00706F65">
        <w:rPr>
          <w:rFonts w:ascii="Times New Roman" w:eastAsiaTheme="minorHAnsi" w:hAnsi="Times New Roman"/>
          <w:sz w:val="24"/>
          <w:szCs w:val="24"/>
        </w:rPr>
        <w:t xml:space="preserve"> distsiplinaarvastutuse kohaldamist.“</w:t>
      </w:r>
    </w:p>
    <w:p w14:paraId="46E52C25" w14:textId="53FDFA99" w:rsidR="00706F65" w:rsidRDefault="00706F65" w:rsidP="00F4365D">
      <w:pPr>
        <w:pStyle w:val="Vahedeta"/>
        <w:numPr>
          <w:ilvl w:val="0"/>
          <w:numId w:val="30"/>
        </w:numPr>
        <w:ind w:left="426"/>
        <w:jc w:val="both"/>
        <w:rPr>
          <w:rFonts w:ascii="Times New Roman" w:eastAsiaTheme="minorHAnsi" w:hAnsi="Times New Roman"/>
          <w:sz w:val="24"/>
          <w:szCs w:val="24"/>
        </w:rPr>
      </w:pPr>
      <w:r>
        <w:rPr>
          <w:rFonts w:ascii="Times New Roman" w:eastAsiaTheme="minorHAnsi" w:hAnsi="Times New Roman"/>
          <w:sz w:val="24"/>
          <w:szCs w:val="24"/>
        </w:rPr>
        <w:t xml:space="preserve">muuta </w:t>
      </w:r>
      <w:proofErr w:type="spellStart"/>
      <w:r>
        <w:rPr>
          <w:rFonts w:ascii="Times New Roman" w:eastAsiaTheme="minorHAnsi" w:hAnsi="Times New Roman"/>
          <w:sz w:val="24"/>
          <w:szCs w:val="24"/>
        </w:rPr>
        <w:t>SanS</w:t>
      </w:r>
      <w:proofErr w:type="spellEnd"/>
      <w:r>
        <w:rPr>
          <w:rFonts w:ascii="Times New Roman" w:eastAsiaTheme="minorHAnsi" w:hAnsi="Times New Roman"/>
          <w:sz w:val="24"/>
          <w:szCs w:val="24"/>
        </w:rPr>
        <w:t xml:space="preserve"> § 19</w:t>
      </w:r>
      <w:r w:rsidRPr="00706F65">
        <w:rPr>
          <w:rFonts w:ascii="Times New Roman" w:eastAsiaTheme="minorHAnsi" w:hAnsi="Times New Roman"/>
          <w:sz w:val="24"/>
          <w:szCs w:val="24"/>
          <w:vertAlign w:val="superscript"/>
        </w:rPr>
        <w:t>2</w:t>
      </w:r>
      <w:r>
        <w:rPr>
          <w:rFonts w:ascii="Times New Roman" w:eastAsiaTheme="minorHAnsi" w:hAnsi="Times New Roman"/>
          <w:sz w:val="24"/>
          <w:szCs w:val="24"/>
        </w:rPr>
        <w:t xml:space="preserve"> lg 5 p 3 ja sõnastada see järgmiselt: „</w:t>
      </w:r>
      <w:r w:rsidRPr="00706F65">
        <w:rPr>
          <w:rFonts w:ascii="Times New Roman" w:eastAsiaTheme="minorHAnsi" w:hAnsi="Times New Roman"/>
          <w:sz w:val="24"/>
          <w:szCs w:val="24"/>
        </w:rPr>
        <w:t>esitada saneerimisnõustajale arvamusi</w:t>
      </w:r>
      <w:r>
        <w:rPr>
          <w:rFonts w:ascii="Times New Roman" w:eastAsiaTheme="minorHAnsi" w:hAnsi="Times New Roman"/>
          <w:sz w:val="24"/>
          <w:szCs w:val="24"/>
        </w:rPr>
        <w:t>,</w:t>
      </w:r>
      <w:r w:rsidRPr="00706F65">
        <w:rPr>
          <w:rFonts w:ascii="Times New Roman" w:eastAsiaTheme="minorHAnsi" w:hAnsi="Times New Roman"/>
          <w:sz w:val="24"/>
          <w:szCs w:val="24"/>
        </w:rPr>
        <w:t xml:space="preserve"> soovitusi</w:t>
      </w:r>
      <w:r>
        <w:rPr>
          <w:rFonts w:ascii="Times New Roman" w:eastAsiaTheme="minorHAnsi" w:hAnsi="Times New Roman"/>
          <w:sz w:val="24"/>
          <w:szCs w:val="24"/>
        </w:rPr>
        <w:t xml:space="preserve"> ja ettekirjutusi</w:t>
      </w:r>
      <w:r w:rsidRPr="00706F65">
        <w:rPr>
          <w:rFonts w:ascii="Times New Roman" w:eastAsiaTheme="minorHAnsi" w:hAnsi="Times New Roman"/>
          <w:sz w:val="24"/>
          <w:szCs w:val="24"/>
        </w:rPr>
        <w:t>.</w:t>
      </w:r>
      <w:r>
        <w:rPr>
          <w:rFonts w:ascii="Times New Roman" w:eastAsiaTheme="minorHAnsi" w:hAnsi="Times New Roman"/>
          <w:sz w:val="24"/>
          <w:szCs w:val="24"/>
        </w:rPr>
        <w:t>“</w:t>
      </w:r>
      <w:r w:rsidR="00354C79">
        <w:rPr>
          <w:rFonts w:ascii="Times New Roman" w:eastAsiaTheme="minorHAnsi" w:hAnsi="Times New Roman"/>
          <w:sz w:val="24"/>
          <w:szCs w:val="24"/>
        </w:rPr>
        <w:t xml:space="preserve"> ja täiendada § 19</w:t>
      </w:r>
      <w:r w:rsidR="00354C79" w:rsidRPr="00706F65">
        <w:rPr>
          <w:rFonts w:ascii="Times New Roman" w:eastAsiaTheme="minorHAnsi" w:hAnsi="Times New Roman"/>
          <w:sz w:val="24"/>
          <w:szCs w:val="24"/>
          <w:vertAlign w:val="superscript"/>
        </w:rPr>
        <w:t>2</w:t>
      </w:r>
      <w:r w:rsidR="00354C79">
        <w:rPr>
          <w:rFonts w:ascii="Times New Roman" w:eastAsiaTheme="minorHAnsi" w:hAnsi="Times New Roman"/>
          <w:sz w:val="24"/>
          <w:szCs w:val="24"/>
          <w:vertAlign w:val="superscript"/>
        </w:rPr>
        <w:t xml:space="preserve"> </w:t>
      </w:r>
      <w:r w:rsidR="00354C79">
        <w:rPr>
          <w:rFonts w:ascii="Times New Roman" w:eastAsiaTheme="minorHAnsi" w:hAnsi="Times New Roman"/>
          <w:sz w:val="24"/>
          <w:szCs w:val="24"/>
        </w:rPr>
        <w:t>lõikega 6: „</w:t>
      </w:r>
      <w:r w:rsidR="00354C79" w:rsidRPr="00706F65">
        <w:rPr>
          <w:rFonts w:ascii="Times New Roman" w:eastAsiaTheme="minorHAnsi" w:hAnsi="Times New Roman"/>
          <w:sz w:val="24"/>
          <w:szCs w:val="24"/>
        </w:rPr>
        <w:t>Ettekirjutuse täitmata jätmise korral võib</w:t>
      </w:r>
      <w:r w:rsidR="00354C79">
        <w:rPr>
          <w:rFonts w:ascii="Times New Roman" w:eastAsiaTheme="minorHAnsi" w:hAnsi="Times New Roman"/>
          <w:sz w:val="24"/>
          <w:szCs w:val="24"/>
        </w:rPr>
        <w:t xml:space="preserve"> kutsekogu juhatus taotleda Koja </w:t>
      </w:r>
      <w:proofErr w:type="spellStart"/>
      <w:r w:rsidR="00354C79">
        <w:rPr>
          <w:rFonts w:ascii="Times New Roman" w:eastAsiaTheme="minorHAnsi" w:hAnsi="Times New Roman"/>
          <w:sz w:val="24"/>
          <w:szCs w:val="24"/>
        </w:rPr>
        <w:t>aukohtult</w:t>
      </w:r>
      <w:proofErr w:type="spellEnd"/>
      <w:r w:rsidR="00354C79">
        <w:rPr>
          <w:rFonts w:ascii="Times New Roman" w:eastAsiaTheme="minorHAnsi" w:hAnsi="Times New Roman"/>
          <w:sz w:val="24"/>
          <w:szCs w:val="24"/>
        </w:rPr>
        <w:t xml:space="preserve"> distsiplinaarvastutuse kohaldamist.“</w:t>
      </w:r>
    </w:p>
    <w:p w14:paraId="6D615F3E" w14:textId="4B99D0CC" w:rsidR="00706F65" w:rsidRDefault="00706F65" w:rsidP="00706F65">
      <w:pPr>
        <w:pStyle w:val="Vahedeta"/>
        <w:numPr>
          <w:ilvl w:val="0"/>
          <w:numId w:val="30"/>
        </w:numPr>
        <w:ind w:left="426"/>
        <w:jc w:val="both"/>
        <w:rPr>
          <w:rFonts w:ascii="Times New Roman" w:eastAsiaTheme="minorHAnsi" w:hAnsi="Times New Roman"/>
          <w:sz w:val="24"/>
          <w:szCs w:val="24"/>
        </w:rPr>
      </w:pPr>
      <w:r>
        <w:rPr>
          <w:rFonts w:ascii="Times New Roman" w:eastAsiaTheme="minorHAnsi" w:hAnsi="Times New Roman"/>
          <w:sz w:val="24"/>
          <w:szCs w:val="24"/>
        </w:rPr>
        <w:t>muuta FIMS § 56 lg 5 p 3 ja sõnastada see järgmiselt: „</w:t>
      </w:r>
      <w:r w:rsidRPr="00706F65">
        <w:rPr>
          <w:rFonts w:ascii="Times New Roman" w:eastAsiaTheme="minorHAnsi" w:hAnsi="Times New Roman"/>
          <w:sz w:val="24"/>
          <w:szCs w:val="24"/>
        </w:rPr>
        <w:t xml:space="preserve">esitada </w:t>
      </w:r>
      <w:r>
        <w:rPr>
          <w:rFonts w:ascii="Times New Roman" w:eastAsiaTheme="minorHAnsi" w:hAnsi="Times New Roman"/>
          <w:sz w:val="24"/>
          <w:szCs w:val="24"/>
        </w:rPr>
        <w:t>usaldusisikule</w:t>
      </w:r>
      <w:r w:rsidRPr="00706F65">
        <w:rPr>
          <w:rFonts w:ascii="Times New Roman" w:eastAsiaTheme="minorHAnsi" w:hAnsi="Times New Roman"/>
          <w:sz w:val="24"/>
          <w:szCs w:val="24"/>
        </w:rPr>
        <w:t xml:space="preserve"> arvamusi</w:t>
      </w:r>
      <w:r>
        <w:rPr>
          <w:rFonts w:ascii="Times New Roman" w:eastAsiaTheme="minorHAnsi" w:hAnsi="Times New Roman"/>
          <w:sz w:val="24"/>
          <w:szCs w:val="24"/>
        </w:rPr>
        <w:t>,</w:t>
      </w:r>
      <w:r w:rsidRPr="00706F65">
        <w:rPr>
          <w:rFonts w:ascii="Times New Roman" w:eastAsiaTheme="minorHAnsi" w:hAnsi="Times New Roman"/>
          <w:sz w:val="24"/>
          <w:szCs w:val="24"/>
        </w:rPr>
        <w:t xml:space="preserve"> soovitusi</w:t>
      </w:r>
      <w:r>
        <w:rPr>
          <w:rFonts w:ascii="Times New Roman" w:eastAsiaTheme="minorHAnsi" w:hAnsi="Times New Roman"/>
          <w:sz w:val="24"/>
          <w:szCs w:val="24"/>
        </w:rPr>
        <w:t xml:space="preserve"> ja ettekirjutusi</w:t>
      </w:r>
      <w:r w:rsidRPr="00706F65">
        <w:rPr>
          <w:rFonts w:ascii="Times New Roman" w:eastAsiaTheme="minorHAnsi" w:hAnsi="Times New Roman"/>
          <w:sz w:val="24"/>
          <w:szCs w:val="24"/>
        </w:rPr>
        <w:t>.</w:t>
      </w:r>
      <w:r>
        <w:rPr>
          <w:rFonts w:ascii="Times New Roman" w:eastAsiaTheme="minorHAnsi" w:hAnsi="Times New Roman"/>
          <w:sz w:val="24"/>
          <w:szCs w:val="24"/>
        </w:rPr>
        <w:t>“</w:t>
      </w:r>
      <w:r w:rsidR="00354C79">
        <w:rPr>
          <w:rFonts w:ascii="Times New Roman" w:eastAsiaTheme="minorHAnsi" w:hAnsi="Times New Roman"/>
          <w:sz w:val="24"/>
          <w:szCs w:val="24"/>
        </w:rPr>
        <w:t xml:space="preserve"> ja täiendada § 56 lõikega 6: „</w:t>
      </w:r>
      <w:r w:rsidR="00354C79" w:rsidRPr="00706F65">
        <w:rPr>
          <w:rFonts w:ascii="Times New Roman" w:eastAsiaTheme="minorHAnsi" w:hAnsi="Times New Roman"/>
          <w:sz w:val="24"/>
          <w:szCs w:val="24"/>
        </w:rPr>
        <w:t>Ettekirjutuse täitmata jätmise korral võib</w:t>
      </w:r>
      <w:r w:rsidR="00354C79">
        <w:rPr>
          <w:rFonts w:ascii="Times New Roman" w:eastAsiaTheme="minorHAnsi" w:hAnsi="Times New Roman"/>
          <w:sz w:val="24"/>
          <w:szCs w:val="24"/>
        </w:rPr>
        <w:t xml:space="preserve"> kutsekogu juhatus taotleda Koja </w:t>
      </w:r>
      <w:proofErr w:type="spellStart"/>
      <w:r w:rsidR="00354C79">
        <w:rPr>
          <w:rFonts w:ascii="Times New Roman" w:eastAsiaTheme="minorHAnsi" w:hAnsi="Times New Roman"/>
          <w:sz w:val="24"/>
          <w:szCs w:val="24"/>
        </w:rPr>
        <w:t>aukohtult</w:t>
      </w:r>
      <w:proofErr w:type="spellEnd"/>
      <w:r w:rsidR="00354C79">
        <w:rPr>
          <w:rFonts w:ascii="Times New Roman" w:eastAsiaTheme="minorHAnsi" w:hAnsi="Times New Roman"/>
          <w:sz w:val="24"/>
          <w:szCs w:val="24"/>
        </w:rPr>
        <w:t xml:space="preserve"> distsiplinaarvastutuse kohaldamist.“</w:t>
      </w:r>
    </w:p>
    <w:p w14:paraId="5C7F85B2" w14:textId="77777777" w:rsidR="00F4365D" w:rsidRDefault="00F4365D" w:rsidP="004A40A1">
      <w:pPr>
        <w:pStyle w:val="Vahedeta"/>
        <w:jc w:val="both"/>
        <w:rPr>
          <w:rFonts w:ascii="Times New Roman" w:eastAsiaTheme="minorHAnsi" w:hAnsi="Times New Roman"/>
          <w:sz w:val="24"/>
          <w:szCs w:val="24"/>
        </w:rPr>
      </w:pPr>
    </w:p>
    <w:p w14:paraId="6044012A" w14:textId="328ECD97" w:rsidR="00706F65" w:rsidRDefault="00706F65" w:rsidP="004A40A1">
      <w:pPr>
        <w:pStyle w:val="Vahedeta"/>
        <w:jc w:val="both"/>
        <w:rPr>
          <w:rFonts w:ascii="Times New Roman" w:eastAsiaTheme="minorHAnsi" w:hAnsi="Times New Roman"/>
          <w:sz w:val="24"/>
          <w:szCs w:val="24"/>
        </w:rPr>
      </w:pPr>
      <w:r>
        <w:rPr>
          <w:rFonts w:ascii="Times New Roman" w:eastAsiaTheme="minorHAnsi" w:hAnsi="Times New Roman"/>
          <w:sz w:val="24"/>
          <w:szCs w:val="24"/>
        </w:rPr>
        <w:t xml:space="preserve">Ettepanekuga soovime ühtlustada kutsekogu juhatuse õigusi haldusjärelevalve teostamisel kutsekogu liikmetest pankrotihaldurite ja saneerimisnõustajate ning ka usaldusisikute üle. Erinevalt </w:t>
      </w:r>
      <w:proofErr w:type="spellStart"/>
      <w:r>
        <w:rPr>
          <w:rFonts w:ascii="Times New Roman" w:eastAsiaTheme="minorHAnsi" w:hAnsi="Times New Roman"/>
          <w:sz w:val="24"/>
          <w:szCs w:val="24"/>
        </w:rPr>
        <w:t>SanS</w:t>
      </w:r>
      <w:proofErr w:type="spellEnd"/>
      <w:r>
        <w:rPr>
          <w:rFonts w:ascii="Times New Roman" w:eastAsiaTheme="minorHAnsi" w:hAnsi="Times New Roman"/>
          <w:sz w:val="24"/>
          <w:szCs w:val="24"/>
        </w:rPr>
        <w:t xml:space="preserve">-st ja FIMS-st ei näe </w:t>
      </w:r>
      <w:proofErr w:type="spellStart"/>
      <w:r>
        <w:rPr>
          <w:rFonts w:ascii="Times New Roman" w:eastAsiaTheme="minorHAnsi" w:hAnsi="Times New Roman"/>
          <w:sz w:val="24"/>
          <w:szCs w:val="24"/>
        </w:rPr>
        <w:t>PankrS</w:t>
      </w:r>
      <w:proofErr w:type="spellEnd"/>
      <w:r>
        <w:rPr>
          <w:rFonts w:ascii="Times New Roman" w:eastAsiaTheme="minorHAnsi" w:hAnsi="Times New Roman"/>
          <w:sz w:val="24"/>
          <w:szCs w:val="24"/>
        </w:rPr>
        <w:t xml:space="preserve"> ette kutsekogu juhatusele õigust esitada haldusjärelevalve läbiviimisel pankrotihaldurile arvamusi ja soovitusi. Küll aga annab </w:t>
      </w:r>
      <w:proofErr w:type="spellStart"/>
      <w:r>
        <w:rPr>
          <w:rFonts w:ascii="Times New Roman" w:eastAsiaTheme="minorHAnsi" w:hAnsi="Times New Roman"/>
          <w:sz w:val="24"/>
          <w:szCs w:val="24"/>
        </w:rPr>
        <w:t>PankrS</w:t>
      </w:r>
      <w:proofErr w:type="spellEnd"/>
      <w:r>
        <w:rPr>
          <w:rFonts w:ascii="Times New Roman" w:eastAsiaTheme="minorHAnsi" w:hAnsi="Times New Roman"/>
          <w:sz w:val="24"/>
          <w:szCs w:val="24"/>
        </w:rPr>
        <w:t xml:space="preserve"> maksejõuetuse teenistusele õiguse </w:t>
      </w:r>
      <w:r w:rsidRPr="00706F65">
        <w:rPr>
          <w:rFonts w:ascii="Times New Roman" w:eastAsiaTheme="minorHAnsi" w:hAnsi="Times New Roman"/>
          <w:sz w:val="24"/>
          <w:szCs w:val="24"/>
        </w:rPr>
        <w:t xml:space="preserve">esitada haldurile arvamusi, soovitusi ja </w:t>
      </w:r>
      <w:r>
        <w:rPr>
          <w:rFonts w:ascii="Times New Roman" w:eastAsiaTheme="minorHAnsi" w:hAnsi="Times New Roman"/>
          <w:sz w:val="24"/>
          <w:szCs w:val="24"/>
        </w:rPr>
        <w:t xml:space="preserve">lisaks ka </w:t>
      </w:r>
      <w:r w:rsidRPr="00706F65">
        <w:rPr>
          <w:rFonts w:ascii="Times New Roman" w:eastAsiaTheme="minorHAnsi" w:hAnsi="Times New Roman"/>
          <w:sz w:val="24"/>
          <w:szCs w:val="24"/>
        </w:rPr>
        <w:t>ettekirjutusi</w:t>
      </w:r>
      <w:r>
        <w:rPr>
          <w:rFonts w:ascii="Times New Roman" w:eastAsiaTheme="minorHAnsi" w:hAnsi="Times New Roman"/>
          <w:sz w:val="24"/>
          <w:szCs w:val="24"/>
        </w:rPr>
        <w:t>.</w:t>
      </w:r>
    </w:p>
    <w:p w14:paraId="4BAA9BD7" w14:textId="77777777" w:rsidR="00706F65" w:rsidRDefault="00706F65" w:rsidP="004A40A1">
      <w:pPr>
        <w:pStyle w:val="Vahedeta"/>
        <w:jc w:val="both"/>
        <w:rPr>
          <w:rFonts w:ascii="Times New Roman" w:eastAsiaTheme="minorHAnsi" w:hAnsi="Times New Roman"/>
          <w:sz w:val="24"/>
          <w:szCs w:val="24"/>
        </w:rPr>
      </w:pPr>
    </w:p>
    <w:p w14:paraId="40247668" w14:textId="4B4EBE15" w:rsidR="00AB19C1" w:rsidRDefault="00AB19C1" w:rsidP="000E0E8E">
      <w:pPr>
        <w:pStyle w:val="Vahedeta"/>
        <w:jc w:val="both"/>
        <w:rPr>
          <w:rFonts w:ascii="Times New Roman" w:eastAsiaTheme="minorHAnsi" w:hAnsi="Times New Roman"/>
          <w:sz w:val="24"/>
          <w:szCs w:val="24"/>
        </w:rPr>
      </w:pPr>
      <w:r>
        <w:rPr>
          <w:rFonts w:ascii="Times New Roman" w:eastAsiaTheme="minorHAnsi" w:hAnsi="Times New Roman"/>
          <w:sz w:val="24"/>
          <w:szCs w:val="24"/>
        </w:rPr>
        <w:t xml:space="preserve">Pankrotiseaduse </w:t>
      </w:r>
      <w:r w:rsidRPr="00AB19C1">
        <w:rPr>
          <w:rFonts w:ascii="Times New Roman" w:eastAsiaTheme="minorHAnsi" w:hAnsi="Times New Roman"/>
          <w:sz w:val="24"/>
          <w:szCs w:val="24"/>
        </w:rPr>
        <w:t xml:space="preserve">ja teiste seaduste muutmise seaduse eelnõu seletuskirjas (millega kutsuti ellu ka </w:t>
      </w:r>
      <w:r>
        <w:rPr>
          <w:rFonts w:ascii="Times New Roman" w:eastAsiaTheme="minorHAnsi" w:hAnsi="Times New Roman"/>
          <w:sz w:val="24"/>
          <w:szCs w:val="24"/>
        </w:rPr>
        <w:t>maksejõuetuse teenistus</w:t>
      </w:r>
      <w:r w:rsidRPr="00AB19C1">
        <w:rPr>
          <w:rFonts w:ascii="Times New Roman" w:eastAsiaTheme="minorHAnsi" w:hAnsi="Times New Roman"/>
          <w:sz w:val="24"/>
          <w:szCs w:val="24"/>
        </w:rPr>
        <w:t xml:space="preserve">) on märgitud, et lisaks teostaks teenistus haldusjärelevalvet pankrotihaldurite üle, kuid seda täiendavalt </w:t>
      </w:r>
      <w:r>
        <w:rPr>
          <w:rFonts w:ascii="Times New Roman" w:eastAsiaTheme="minorHAnsi" w:hAnsi="Times New Roman"/>
          <w:sz w:val="24"/>
          <w:szCs w:val="24"/>
        </w:rPr>
        <w:t>Kohtutäiturite ja Pankrotihaldurite Kojale</w:t>
      </w:r>
      <w:r w:rsidRPr="00AB19C1">
        <w:rPr>
          <w:rFonts w:ascii="Times New Roman" w:eastAsiaTheme="minorHAnsi" w:hAnsi="Times New Roman"/>
          <w:sz w:val="24"/>
          <w:szCs w:val="24"/>
        </w:rPr>
        <w:t xml:space="preserve">, kes on peamine haldusjärelevalve teostaja pankrotihaldurite üle. </w:t>
      </w:r>
      <w:r w:rsidR="000E0E8E">
        <w:rPr>
          <w:rFonts w:ascii="Times New Roman" w:eastAsiaTheme="minorHAnsi" w:hAnsi="Times New Roman"/>
          <w:sz w:val="24"/>
          <w:szCs w:val="24"/>
        </w:rPr>
        <w:t xml:space="preserve">Samuti on eelnõu seletuskirjas </w:t>
      </w:r>
      <w:r w:rsidR="000E0E8E">
        <w:rPr>
          <w:rFonts w:ascii="Times New Roman" w:eastAsiaTheme="minorHAnsi" w:hAnsi="Times New Roman"/>
          <w:sz w:val="24"/>
          <w:szCs w:val="24"/>
        </w:rPr>
        <w:lastRenderedPageBreak/>
        <w:t>märgitud, et k</w:t>
      </w:r>
      <w:r w:rsidR="000E0E8E" w:rsidRPr="000E0E8E">
        <w:rPr>
          <w:rFonts w:ascii="Times New Roman" w:eastAsiaTheme="minorHAnsi" w:hAnsi="Times New Roman"/>
          <w:sz w:val="24"/>
          <w:szCs w:val="24"/>
        </w:rPr>
        <w:t xml:space="preserve">oosmõjus </w:t>
      </w:r>
      <w:proofErr w:type="spellStart"/>
      <w:r w:rsidR="000E0E8E" w:rsidRPr="000E0E8E">
        <w:rPr>
          <w:rFonts w:ascii="Times New Roman" w:eastAsiaTheme="minorHAnsi" w:hAnsi="Times New Roman"/>
          <w:sz w:val="24"/>
          <w:szCs w:val="24"/>
        </w:rPr>
        <w:t>PankrS</w:t>
      </w:r>
      <w:proofErr w:type="spellEnd"/>
      <w:r w:rsidR="000E0E8E" w:rsidRPr="000E0E8E">
        <w:rPr>
          <w:rFonts w:ascii="Times New Roman" w:eastAsiaTheme="minorHAnsi" w:hAnsi="Times New Roman"/>
          <w:sz w:val="24"/>
          <w:szCs w:val="24"/>
        </w:rPr>
        <w:t xml:space="preserve"> §-ga 67 on peamine haldusjärelevalve teostaja </w:t>
      </w:r>
      <w:r w:rsidR="00593B86">
        <w:rPr>
          <w:rFonts w:ascii="Times New Roman" w:eastAsiaTheme="minorHAnsi" w:hAnsi="Times New Roman"/>
          <w:sz w:val="24"/>
          <w:szCs w:val="24"/>
        </w:rPr>
        <w:t>K</w:t>
      </w:r>
      <w:r w:rsidR="000E0E8E" w:rsidRPr="000E0E8E">
        <w:rPr>
          <w:rFonts w:ascii="Times New Roman" w:eastAsiaTheme="minorHAnsi" w:hAnsi="Times New Roman"/>
          <w:sz w:val="24"/>
          <w:szCs w:val="24"/>
        </w:rPr>
        <w:t>oda</w:t>
      </w:r>
      <w:r w:rsidR="000E0E8E">
        <w:rPr>
          <w:rFonts w:ascii="Times New Roman" w:eastAsiaTheme="minorHAnsi" w:hAnsi="Times New Roman"/>
          <w:sz w:val="24"/>
          <w:szCs w:val="24"/>
        </w:rPr>
        <w:t xml:space="preserve">. </w:t>
      </w:r>
      <w:r w:rsidR="000E0E8E" w:rsidRPr="000E0E8E">
        <w:rPr>
          <w:rFonts w:ascii="Times New Roman" w:eastAsiaTheme="minorHAnsi" w:hAnsi="Times New Roman"/>
          <w:sz w:val="24"/>
          <w:szCs w:val="24"/>
        </w:rPr>
        <w:t xml:space="preserve">Sellest nähtub, et seadusandja eesmärgiks oli näha ette </w:t>
      </w:r>
      <w:r w:rsidR="000E0E8E">
        <w:rPr>
          <w:rFonts w:ascii="Times New Roman" w:eastAsiaTheme="minorHAnsi" w:hAnsi="Times New Roman"/>
          <w:sz w:val="24"/>
          <w:szCs w:val="24"/>
        </w:rPr>
        <w:t>maksejõuetuse teenistusele</w:t>
      </w:r>
      <w:r w:rsidR="000E0E8E" w:rsidRPr="000E0E8E">
        <w:rPr>
          <w:rFonts w:ascii="Times New Roman" w:eastAsiaTheme="minorHAnsi" w:hAnsi="Times New Roman"/>
          <w:sz w:val="24"/>
          <w:szCs w:val="24"/>
        </w:rPr>
        <w:t xml:space="preserve"> järelevalve teostamisel sekundaarne roll.</w:t>
      </w:r>
      <w:r w:rsidR="000E0E8E">
        <w:rPr>
          <w:rFonts w:ascii="Times New Roman" w:eastAsiaTheme="minorHAnsi" w:hAnsi="Times New Roman"/>
          <w:sz w:val="24"/>
          <w:szCs w:val="24"/>
        </w:rPr>
        <w:t xml:space="preserve"> Maksejõuetuse teenistus</w:t>
      </w:r>
      <w:r w:rsidR="000E0E8E" w:rsidRPr="000E0E8E">
        <w:rPr>
          <w:rFonts w:ascii="Times New Roman" w:eastAsiaTheme="minorHAnsi" w:hAnsi="Times New Roman"/>
          <w:sz w:val="24"/>
          <w:szCs w:val="24"/>
        </w:rPr>
        <w:t xml:space="preserve"> teostab haldusjärelevalvet pankrotihalduri üle pankrotimenetluse seaduspärase läbiviimise ning pankrotimenetluse kulude otstarbekusega seoses (</w:t>
      </w:r>
      <w:proofErr w:type="spellStart"/>
      <w:r w:rsidR="000E0E8E" w:rsidRPr="000E0E8E">
        <w:rPr>
          <w:rFonts w:ascii="Times New Roman" w:eastAsiaTheme="minorHAnsi" w:hAnsi="Times New Roman"/>
          <w:sz w:val="24"/>
          <w:szCs w:val="24"/>
        </w:rPr>
        <w:t>PankrS</w:t>
      </w:r>
      <w:proofErr w:type="spellEnd"/>
      <w:r w:rsidR="000E0E8E" w:rsidRPr="000E0E8E">
        <w:rPr>
          <w:rFonts w:ascii="Times New Roman" w:eastAsiaTheme="minorHAnsi" w:hAnsi="Times New Roman"/>
          <w:sz w:val="24"/>
          <w:szCs w:val="24"/>
        </w:rPr>
        <w:t xml:space="preserve"> § 70 lg 3, § 192</w:t>
      </w:r>
      <w:r w:rsidR="000E0E8E" w:rsidRPr="000E0E8E">
        <w:rPr>
          <w:rFonts w:ascii="Times New Roman" w:eastAsiaTheme="minorHAnsi" w:hAnsi="Times New Roman"/>
          <w:sz w:val="24"/>
          <w:szCs w:val="24"/>
          <w:vertAlign w:val="superscript"/>
        </w:rPr>
        <w:t>1</w:t>
      </w:r>
      <w:r w:rsidR="000E0E8E">
        <w:rPr>
          <w:rFonts w:ascii="Times New Roman" w:eastAsiaTheme="minorHAnsi" w:hAnsi="Times New Roman"/>
          <w:sz w:val="24"/>
          <w:szCs w:val="24"/>
        </w:rPr>
        <w:t xml:space="preserve"> </w:t>
      </w:r>
      <w:r w:rsidR="000E0E8E" w:rsidRPr="000E0E8E">
        <w:rPr>
          <w:rFonts w:ascii="Times New Roman" w:eastAsiaTheme="minorHAnsi" w:hAnsi="Times New Roman"/>
          <w:sz w:val="24"/>
          <w:szCs w:val="24"/>
        </w:rPr>
        <w:t xml:space="preserve">lg 2). Haldusjärelevalvemenetluse esemeks </w:t>
      </w:r>
      <w:proofErr w:type="spellStart"/>
      <w:r w:rsidR="000E0E8E" w:rsidRPr="000E0E8E">
        <w:rPr>
          <w:rFonts w:ascii="Times New Roman" w:eastAsiaTheme="minorHAnsi" w:hAnsi="Times New Roman"/>
          <w:sz w:val="24"/>
          <w:szCs w:val="24"/>
        </w:rPr>
        <w:t>PankrS</w:t>
      </w:r>
      <w:proofErr w:type="spellEnd"/>
      <w:r w:rsidR="000E0E8E" w:rsidRPr="000E0E8E">
        <w:rPr>
          <w:rFonts w:ascii="Times New Roman" w:eastAsiaTheme="minorHAnsi" w:hAnsi="Times New Roman"/>
          <w:sz w:val="24"/>
          <w:szCs w:val="24"/>
        </w:rPr>
        <w:t xml:space="preserve"> § 70 järgi võivad olla igasugused halduri pankrotiseaduses sätestatud kohustuste rikkumised, millest praktikas on sagedasemad halduri tegevusetus pankrotimenetluse läbiviimisel. Haldusjärelevalvemenetluses saab kontrollida ka halduri poolt võlausaldajate võrdse kohtlemise põhimõtte järgimist, halduril võimaliku huvide konflikti esinemist jne.</w:t>
      </w:r>
    </w:p>
    <w:p w14:paraId="7081F3AE" w14:textId="77777777" w:rsidR="000E0E8E" w:rsidRDefault="000E0E8E" w:rsidP="000E0E8E">
      <w:pPr>
        <w:pStyle w:val="Vahedeta"/>
        <w:jc w:val="both"/>
        <w:rPr>
          <w:rFonts w:ascii="Times New Roman" w:eastAsiaTheme="minorHAnsi" w:hAnsi="Times New Roman"/>
          <w:sz w:val="24"/>
          <w:szCs w:val="24"/>
        </w:rPr>
      </w:pPr>
    </w:p>
    <w:p w14:paraId="58F121DB" w14:textId="060C3652" w:rsidR="000E0E8E" w:rsidRDefault="00CC461D" w:rsidP="00680D49">
      <w:pPr>
        <w:pStyle w:val="Vahedeta"/>
        <w:jc w:val="both"/>
        <w:rPr>
          <w:rFonts w:ascii="Times New Roman" w:eastAsiaTheme="minorHAnsi" w:hAnsi="Times New Roman"/>
          <w:sz w:val="24"/>
          <w:szCs w:val="24"/>
        </w:rPr>
      </w:pPr>
      <w:r>
        <w:rPr>
          <w:rFonts w:ascii="Times New Roman" w:eastAsiaTheme="minorHAnsi" w:hAnsi="Times New Roman"/>
          <w:sz w:val="24"/>
          <w:szCs w:val="24"/>
        </w:rPr>
        <w:t xml:space="preserve">Haldusjärelevalve läbiviimine võib jääda sisult vaid näiliseks, kui järelevalve teostajal ei ole volitusi rakendada sanktsioone järelevalvealuse isiku üle või ei ole järelevalve all oleval isikul kohustust aidata kaasa haldusjärelevalve eesmärkide saavutamisele. </w:t>
      </w:r>
      <w:r w:rsidR="000E0E8E">
        <w:rPr>
          <w:rFonts w:ascii="Times New Roman" w:eastAsiaTheme="minorHAnsi" w:hAnsi="Times New Roman"/>
          <w:sz w:val="24"/>
          <w:szCs w:val="24"/>
        </w:rPr>
        <w:t xml:space="preserve">Eelnevast tulenevalt ei ole põhjendatud, et Koja kutsekogu juhatusele ei ole erinevalt maksejõuetuse teenistusest seadusega antud õigust </w:t>
      </w:r>
      <w:r w:rsidR="00C1185F">
        <w:rPr>
          <w:rFonts w:ascii="Times New Roman" w:eastAsiaTheme="minorHAnsi" w:hAnsi="Times New Roman"/>
          <w:sz w:val="24"/>
          <w:szCs w:val="24"/>
        </w:rPr>
        <w:t xml:space="preserve">esitada pankrotihaldurile </w:t>
      </w:r>
      <w:r w:rsidR="000E0E8E">
        <w:rPr>
          <w:rFonts w:ascii="Times New Roman" w:eastAsiaTheme="minorHAnsi" w:hAnsi="Times New Roman"/>
          <w:sz w:val="24"/>
          <w:szCs w:val="24"/>
        </w:rPr>
        <w:t>arvamusi ega soovitusi, milline õigus on tal aga saneerimisnõustajate ja usaldusisikute üle haldusjärelevalve teostamisel.</w:t>
      </w:r>
      <w:r w:rsidR="00680D49" w:rsidRPr="00680D49">
        <w:t xml:space="preserve"> </w:t>
      </w:r>
      <w:r w:rsidR="00680D49" w:rsidRPr="00680D49">
        <w:rPr>
          <w:rFonts w:ascii="Times New Roman" w:eastAsiaTheme="minorHAnsi" w:hAnsi="Times New Roman"/>
          <w:sz w:val="24"/>
          <w:szCs w:val="24"/>
        </w:rPr>
        <w:t xml:space="preserve">Arvamuste ja soovitustega saab </w:t>
      </w:r>
      <w:r w:rsidR="00680D49">
        <w:rPr>
          <w:rFonts w:ascii="Times New Roman" w:eastAsiaTheme="minorHAnsi" w:hAnsi="Times New Roman"/>
          <w:sz w:val="24"/>
          <w:szCs w:val="24"/>
        </w:rPr>
        <w:t xml:space="preserve">nii Koda kui ka maksejõuetuse teenistus </w:t>
      </w:r>
      <w:r w:rsidR="00680D49" w:rsidRPr="00680D49">
        <w:rPr>
          <w:rFonts w:ascii="Times New Roman" w:eastAsiaTheme="minorHAnsi" w:hAnsi="Times New Roman"/>
          <w:sz w:val="24"/>
          <w:szCs w:val="24"/>
        </w:rPr>
        <w:t>aidata kaasa ühtse maksejõuetuse praktika kujundamisele pankrotimenetluses (</w:t>
      </w:r>
      <w:r w:rsidR="00680D49">
        <w:rPr>
          <w:rFonts w:ascii="Times New Roman" w:eastAsiaTheme="minorHAnsi" w:hAnsi="Times New Roman"/>
          <w:sz w:val="24"/>
          <w:szCs w:val="24"/>
        </w:rPr>
        <w:t xml:space="preserve">KTS § 78 p 7, </w:t>
      </w:r>
      <w:proofErr w:type="spellStart"/>
      <w:r w:rsidR="00680D49" w:rsidRPr="00680D49">
        <w:rPr>
          <w:rFonts w:ascii="Times New Roman" w:eastAsiaTheme="minorHAnsi" w:hAnsi="Times New Roman"/>
          <w:sz w:val="24"/>
          <w:szCs w:val="24"/>
        </w:rPr>
        <w:t>PankrS</w:t>
      </w:r>
      <w:proofErr w:type="spellEnd"/>
      <w:r w:rsidR="00680D49" w:rsidRPr="00680D49">
        <w:rPr>
          <w:rFonts w:ascii="Times New Roman" w:eastAsiaTheme="minorHAnsi" w:hAnsi="Times New Roman"/>
          <w:sz w:val="24"/>
          <w:szCs w:val="24"/>
        </w:rPr>
        <w:t xml:space="preserve"> § 192</w:t>
      </w:r>
      <w:r w:rsidR="00680D49" w:rsidRPr="00680D49">
        <w:rPr>
          <w:rFonts w:ascii="Times New Roman" w:eastAsiaTheme="minorHAnsi" w:hAnsi="Times New Roman"/>
          <w:sz w:val="24"/>
          <w:szCs w:val="24"/>
          <w:vertAlign w:val="superscript"/>
        </w:rPr>
        <w:t>1</w:t>
      </w:r>
      <w:r w:rsidR="00680D49" w:rsidRPr="00680D49">
        <w:rPr>
          <w:rFonts w:ascii="Times New Roman" w:eastAsiaTheme="minorHAnsi" w:hAnsi="Times New Roman"/>
          <w:sz w:val="24"/>
          <w:szCs w:val="24"/>
        </w:rPr>
        <w:t xml:space="preserve"> lg 3). Arvamus ja soovitus ei ole haldurile täitmiseks kohustuslik, kuid haldur peaks </w:t>
      </w:r>
      <w:r w:rsidR="00680D49">
        <w:rPr>
          <w:rFonts w:ascii="Times New Roman" w:eastAsiaTheme="minorHAnsi" w:hAnsi="Times New Roman"/>
          <w:sz w:val="24"/>
          <w:szCs w:val="24"/>
        </w:rPr>
        <w:t xml:space="preserve">kutsekogu juhatuse või maksejõuetuse teenistuse </w:t>
      </w:r>
      <w:r w:rsidR="00680D49" w:rsidRPr="00680D49">
        <w:rPr>
          <w:rFonts w:ascii="Times New Roman" w:eastAsiaTheme="minorHAnsi" w:hAnsi="Times New Roman"/>
          <w:sz w:val="24"/>
          <w:szCs w:val="24"/>
        </w:rPr>
        <w:t>seisukohtadega pankrotimenetluses mõistlikult arvestama. Arvamuse ja soovituse andmise eelduseks ei ole halduri kohustuste rikkumise tuvastamine haldusjärelevalvemenetluses</w:t>
      </w:r>
      <w:r w:rsidR="00680D49">
        <w:rPr>
          <w:rFonts w:ascii="Times New Roman" w:eastAsiaTheme="minorHAnsi" w:hAnsi="Times New Roman"/>
          <w:sz w:val="24"/>
          <w:szCs w:val="24"/>
        </w:rPr>
        <w:t xml:space="preserve">. Küll aga on </w:t>
      </w:r>
      <w:r w:rsidR="00CD1586">
        <w:rPr>
          <w:rFonts w:ascii="Times New Roman" w:eastAsiaTheme="minorHAnsi" w:hAnsi="Times New Roman"/>
          <w:sz w:val="24"/>
          <w:szCs w:val="24"/>
        </w:rPr>
        <w:t xml:space="preserve">ettekirjutuse tegemine </w:t>
      </w:r>
      <w:r w:rsidR="00680D49">
        <w:rPr>
          <w:rFonts w:ascii="Times New Roman" w:eastAsiaTheme="minorHAnsi" w:hAnsi="Times New Roman"/>
          <w:sz w:val="24"/>
          <w:szCs w:val="24"/>
        </w:rPr>
        <w:t xml:space="preserve">kohane vahend rikkumise tuvastamisel </w:t>
      </w:r>
      <w:r w:rsidR="00CD1586">
        <w:rPr>
          <w:rFonts w:ascii="Times New Roman" w:eastAsiaTheme="minorHAnsi" w:hAnsi="Times New Roman"/>
          <w:sz w:val="24"/>
          <w:szCs w:val="24"/>
        </w:rPr>
        <w:t xml:space="preserve">nii pankrotihalduri, saneerimisnõustaja kui ka usaldusisiku kutsetegevuses </w:t>
      </w:r>
      <w:r w:rsidR="00680D49">
        <w:rPr>
          <w:rFonts w:ascii="Times New Roman" w:eastAsiaTheme="minorHAnsi" w:hAnsi="Times New Roman"/>
          <w:sz w:val="24"/>
          <w:szCs w:val="24"/>
        </w:rPr>
        <w:t>selle lõpetamiseks, kahjude hüvitamiseks või olukorra taastamiseks.</w:t>
      </w:r>
    </w:p>
    <w:p w14:paraId="5F8E956C" w14:textId="77777777" w:rsidR="00CD1586" w:rsidRDefault="00CD1586" w:rsidP="00680D49">
      <w:pPr>
        <w:pStyle w:val="Vahedeta"/>
        <w:jc w:val="both"/>
        <w:rPr>
          <w:rFonts w:ascii="Times New Roman" w:eastAsiaTheme="minorHAnsi" w:hAnsi="Times New Roman"/>
          <w:sz w:val="24"/>
          <w:szCs w:val="24"/>
        </w:rPr>
      </w:pPr>
    </w:p>
    <w:p w14:paraId="3A13EA81" w14:textId="5CC99617" w:rsidR="00CD1586" w:rsidRDefault="00CD1586" w:rsidP="00680D49">
      <w:pPr>
        <w:pStyle w:val="Vahedeta"/>
        <w:jc w:val="both"/>
        <w:rPr>
          <w:rFonts w:ascii="Times New Roman" w:eastAsiaTheme="minorHAnsi" w:hAnsi="Times New Roman"/>
          <w:sz w:val="24"/>
          <w:szCs w:val="24"/>
        </w:rPr>
      </w:pPr>
      <w:r>
        <w:rPr>
          <w:rFonts w:ascii="Times New Roman" w:eastAsiaTheme="minorHAnsi" w:hAnsi="Times New Roman"/>
          <w:sz w:val="24"/>
          <w:szCs w:val="24"/>
        </w:rPr>
        <w:t xml:space="preserve">Kuivõrd </w:t>
      </w:r>
      <w:proofErr w:type="spellStart"/>
      <w:r>
        <w:rPr>
          <w:rFonts w:ascii="Times New Roman" w:eastAsiaTheme="minorHAnsi" w:hAnsi="Times New Roman"/>
          <w:sz w:val="24"/>
          <w:szCs w:val="24"/>
        </w:rPr>
        <w:t>PankrS</w:t>
      </w:r>
      <w:proofErr w:type="spellEnd"/>
      <w:r>
        <w:rPr>
          <w:rFonts w:ascii="Times New Roman" w:eastAsiaTheme="minorHAnsi" w:hAnsi="Times New Roman"/>
          <w:sz w:val="24"/>
          <w:szCs w:val="24"/>
        </w:rPr>
        <w:t xml:space="preserve"> sätestab maksejõuetuse teenistuse pädevuse juhuks, kui tehtud ettekirjutus jääb täitmata, siis on asjakohane sätestada taoline pädevus ka kutsekogu juhatusele. Ilmselt ei ole mõttekas anda kutsekogu juhatusele sunniraha määramise õigust, vaid lugeda ettekirjutuse täitmata jätmine </w:t>
      </w:r>
      <w:proofErr w:type="spellStart"/>
      <w:r>
        <w:rPr>
          <w:rFonts w:ascii="Times New Roman" w:eastAsiaTheme="minorHAnsi" w:hAnsi="Times New Roman"/>
          <w:sz w:val="24"/>
          <w:szCs w:val="24"/>
        </w:rPr>
        <w:t>aukohtumenetluse</w:t>
      </w:r>
      <w:proofErr w:type="spellEnd"/>
      <w:r>
        <w:rPr>
          <w:rFonts w:ascii="Times New Roman" w:eastAsiaTheme="minorHAnsi" w:hAnsi="Times New Roman"/>
          <w:sz w:val="24"/>
          <w:szCs w:val="24"/>
        </w:rPr>
        <w:t xml:space="preserve"> algatamise aluseks ja jõuda sanktsiooni rakendamisele läbi distsiplinaarmenetluse kas Koja või Advokatuuri </w:t>
      </w:r>
      <w:proofErr w:type="spellStart"/>
      <w:r>
        <w:rPr>
          <w:rFonts w:ascii="Times New Roman" w:eastAsiaTheme="minorHAnsi" w:hAnsi="Times New Roman"/>
          <w:sz w:val="24"/>
          <w:szCs w:val="24"/>
        </w:rPr>
        <w:t>aukohtus</w:t>
      </w:r>
      <w:proofErr w:type="spellEnd"/>
      <w:r>
        <w:rPr>
          <w:rFonts w:ascii="Times New Roman" w:eastAsiaTheme="minorHAnsi" w:hAnsi="Times New Roman"/>
          <w:sz w:val="24"/>
          <w:szCs w:val="24"/>
        </w:rPr>
        <w:t xml:space="preserve">. </w:t>
      </w:r>
    </w:p>
    <w:p w14:paraId="6722A2CB" w14:textId="77777777" w:rsidR="000E0E8E" w:rsidRPr="0043234E" w:rsidRDefault="000E0E8E" w:rsidP="000E0E8E">
      <w:pPr>
        <w:pStyle w:val="Vahedeta"/>
        <w:jc w:val="both"/>
        <w:rPr>
          <w:rFonts w:ascii="Times New Roman" w:eastAsiaTheme="minorHAnsi" w:hAnsi="Times New Roman"/>
          <w:sz w:val="24"/>
          <w:szCs w:val="24"/>
        </w:rPr>
      </w:pPr>
    </w:p>
    <w:p w14:paraId="6AD9560A" w14:textId="1BAE1162" w:rsidR="002C407C" w:rsidRDefault="002C407C" w:rsidP="00486D62">
      <w:pPr>
        <w:pStyle w:val="Vahedeta"/>
        <w:jc w:val="both"/>
        <w:rPr>
          <w:rFonts w:ascii="Times New Roman" w:eastAsiaTheme="minorHAnsi" w:hAnsi="Times New Roman"/>
          <w:sz w:val="24"/>
          <w:szCs w:val="24"/>
        </w:rPr>
      </w:pPr>
      <w:r>
        <w:rPr>
          <w:rFonts w:ascii="Times New Roman" w:eastAsiaTheme="minorHAnsi" w:hAnsi="Times New Roman"/>
          <w:sz w:val="24"/>
          <w:szCs w:val="24"/>
        </w:rPr>
        <w:t>Lugupidamisega</w:t>
      </w:r>
    </w:p>
    <w:p w14:paraId="7FDD8E33" w14:textId="77777777" w:rsidR="00B245EA" w:rsidRDefault="00B245EA" w:rsidP="00486D62">
      <w:pPr>
        <w:pStyle w:val="Vahedeta"/>
        <w:jc w:val="both"/>
        <w:rPr>
          <w:rFonts w:ascii="Times New Roman" w:eastAsiaTheme="minorHAnsi" w:hAnsi="Times New Roman"/>
          <w:sz w:val="24"/>
          <w:szCs w:val="24"/>
        </w:rPr>
      </w:pPr>
    </w:p>
    <w:p w14:paraId="2982D7AE" w14:textId="2157716F" w:rsidR="002C407C" w:rsidRDefault="002C407C" w:rsidP="00486D62">
      <w:pPr>
        <w:pStyle w:val="Vahedeta"/>
        <w:jc w:val="both"/>
        <w:rPr>
          <w:rFonts w:ascii="Times New Roman" w:eastAsiaTheme="minorHAnsi" w:hAnsi="Times New Roman"/>
          <w:sz w:val="24"/>
          <w:szCs w:val="24"/>
        </w:rPr>
      </w:pPr>
      <w:r>
        <w:rPr>
          <w:rFonts w:ascii="Times New Roman" w:eastAsiaTheme="minorHAnsi" w:hAnsi="Times New Roman"/>
          <w:sz w:val="24"/>
          <w:szCs w:val="24"/>
        </w:rPr>
        <w:t>/allkirjastatud digitaalselt/</w:t>
      </w:r>
    </w:p>
    <w:p w14:paraId="32A776F5" w14:textId="3729B1A0" w:rsidR="002C407C" w:rsidRDefault="008973AF" w:rsidP="00486D62">
      <w:pPr>
        <w:pStyle w:val="Vahedeta"/>
        <w:jc w:val="both"/>
        <w:rPr>
          <w:rFonts w:ascii="Times New Roman" w:eastAsiaTheme="minorHAnsi" w:hAnsi="Times New Roman"/>
          <w:sz w:val="24"/>
          <w:szCs w:val="24"/>
        </w:rPr>
      </w:pPr>
      <w:r>
        <w:rPr>
          <w:rFonts w:ascii="Times New Roman" w:eastAsiaTheme="minorHAnsi" w:hAnsi="Times New Roman"/>
          <w:sz w:val="24"/>
          <w:szCs w:val="24"/>
        </w:rPr>
        <w:t>Maarja Roht</w:t>
      </w:r>
    </w:p>
    <w:p w14:paraId="187371B0" w14:textId="7E49300D" w:rsidR="002C407C" w:rsidRDefault="002C407C" w:rsidP="00486D62">
      <w:pPr>
        <w:pStyle w:val="Vahedeta"/>
        <w:jc w:val="both"/>
        <w:rPr>
          <w:rFonts w:ascii="Times New Roman" w:eastAsiaTheme="minorHAnsi" w:hAnsi="Times New Roman"/>
          <w:sz w:val="24"/>
          <w:szCs w:val="24"/>
        </w:rPr>
      </w:pPr>
      <w:r>
        <w:rPr>
          <w:rFonts w:ascii="Times New Roman" w:eastAsiaTheme="minorHAnsi" w:hAnsi="Times New Roman"/>
          <w:sz w:val="24"/>
          <w:szCs w:val="24"/>
        </w:rPr>
        <w:t xml:space="preserve">Koja </w:t>
      </w:r>
      <w:r w:rsidR="00E906E0">
        <w:rPr>
          <w:rFonts w:ascii="Times New Roman" w:eastAsiaTheme="minorHAnsi" w:hAnsi="Times New Roman"/>
          <w:sz w:val="24"/>
          <w:szCs w:val="24"/>
        </w:rPr>
        <w:t>kutse</w:t>
      </w:r>
      <w:r w:rsidR="00497DB4">
        <w:rPr>
          <w:rFonts w:ascii="Times New Roman" w:eastAsiaTheme="minorHAnsi" w:hAnsi="Times New Roman"/>
          <w:sz w:val="24"/>
          <w:szCs w:val="24"/>
        </w:rPr>
        <w:t xml:space="preserve">kogu juhatuse </w:t>
      </w:r>
      <w:r>
        <w:rPr>
          <w:rFonts w:ascii="Times New Roman" w:eastAsiaTheme="minorHAnsi" w:hAnsi="Times New Roman"/>
          <w:sz w:val="24"/>
          <w:szCs w:val="24"/>
        </w:rPr>
        <w:t>esimees</w:t>
      </w:r>
    </w:p>
    <w:p w14:paraId="0A4647CC" w14:textId="25178314" w:rsidR="002C407C" w:rsidRDefault="002C407C" w:rsidP="00486D62">
      <w:pPr>
        <w:pStyle w:val="Vahedeta"/>
        <w:jc w:val="both"/>
        <w:rPr>
          <w:rFonts w:ascii="Times New Roman" w:eastAsiaTheme="minorHAnsi" w:hAnsi="Times New Roman"/>
          <w:sz w:val="24"/>
          <w:szCs w:val="24"/>
        </w:rPr>
      </w:pPr>
    </w:p>
    <w:p w14:paraId="120C6F82" w14:textId="77777777" w:rsidR="00D6577D" w:rsidRDefault="00D6577D" w:rsidP="00486D62">
      <w:pPr>
        <w:pStyle w:val="Vahedeta"/>
        <w:jc w:val="both"/>
        <w:rPr>
          <w:rFonts w:ascii="Times New Roman" w:eastAsiaTheme="minorHAnsi" w:hAnsi="Times New Roman"/>
          <w:sz w:val="24"/>
          <w:szCs w:val="24"/>
        </w:rPr>
      </w:pPr>
    </w:p>
    <w:p w14:paraId="45B5071F" w14:textId="18A29132" w:rsidR="00B85C12" w:rsidRDefault="00B85C12" w:rsidP="00486D62">
      <w:pPr>
        <w:pStyle w:val="Vahedeta"/>
        <w:jc w:val="both"/>
        <w:rPr>
          <w:rFonts w:ascii="Times New Roman" w:eastAsiaTheme="minorHAnsi" w:hAnsi="Times New Roman"/>
          <w:sz w:val="24"/>
          <w:szCs w:val="24"/>
        </w:rPr>
      </w:pPr>
      <w:r>
        <w:rPr>
          <w:rFonts w:ascii="Times New Roman" w:eastAsiaTheme="minorHAnsi" w:hAnsi="Times New Roman"/>
          <w:sz w:val="24"/>
          <w:szCs w:val="24"/>
        </w:rPr>
        <w:t xml:space="preserve">Jaan Lõõnik, </w:t>
      </w:r>
      <w:hyperlink r:id="rId9" w:history="1">
        <w:r w:rsidRPr="00CB59A3">
          <w:rPr>
            <w:rStyle w:val="Hperlink"/>
            <w:rFonts w:ascii="Times New Roman" w:eastAsiaTheme="minorHAnsi" w:hAnsi="Times New Roman"/>
            <w:sz w:val="24"/>
            <w:szCs w:val="24"/>
          </w:rPr>
          <w:t>jaan.loonik@kpkoda.ee</w:t>
        </w:r>
      </w:hyperlink>
      <w:r>
        <w:rPr>
          <w:rFonts w:ascii="Times New Roman" w:eastAsiaTheme="minorHAnsi" w:hAnsi="Times New Roman"/>
          <w:sz w:val="24"/>
          <w:szCs w:val="24"/>
        </w:rPr>
        <w:t>, 6464619</w:t>
      </w:r>
    </w:p>
    <w:p w14:paraId="6CBC6CEF" w14:textId="77777777" w:rsidR="002C407C" w:rsidRDefault="002C407C" w:rsidP="00486D62">
      <w:pPr>
        <w:pStyle w:val="Vahedeta"/>
        <w:jc w:val="both"/>
        <w:rPr>
          <w:rFonts w:ascii="Times New Roman" w:eastAsiaTheme="minorHAnsi" w:hAnsi="Times New Roman"/>
          <w:sz w:val="24"/>
          <w:szCs w:val="24"/>
        </w:rPr>
      </w:pPr>
    </w:p>
    <w:p w14:paraId="381AE277" w14:textId="77777777" w:rsidR="004D75A8" w:rsidRPr="00175ABD" w:rsidRDefault="004D75A8" w:rsidP="00486D62">
      <w:pPr>
        <w:jc w:val="both"/>
      </w:pPr>
      <w:bookmarkStart w:id="0" w:name="_GoBack"/>
      <w:bookmarkEnd w:id="0"/>
    </w:p>
    <w:sectPr w:rsidR="004D75A8" w:rsidRPr="00175ABD" w:rsidSect="00FF40CA">
      <w:headerReference w:type="even" r:id="rId10"/>
      <w:headerReference w:type="default" r:id="rId11"/>
      <w:footerReference w:type="even" r:id="rId12"/>
      <w:footerReference w:type="default" r:id="rId13"/>
      <w:headerReference w:type="first" r:id="rId14"/>
      <w:footerReference w:type="first" r:id="rId15"/>
      <w:pgSz w:w="11906" w:h="16838"/>
      <w:pgMar w:top="851" w:right="1558" w:bottom="1644" w:left="1701" w:header="709"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36141" w14:textId="77777777" w:rsidR="00EF5E9F" w:rsidRDefault="00EF5E9F">
      <w:r>
        <w:separator/>
      </w:r>
    </w:p>
  </w:endnote>
  <w:endnote w:type="continuationSeparator" w:id="0">
    <w:p w14:paraId="367C2436" w14:textId="77777777" w:rsidR="00EF5E9F" w:rsidRDefault="00EF5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704F4" w14:textId="77777777" w:rsidR="008A1679" w:rsidRDefault="008A1679">
    <w:pPr>
      <w:pStyle w:val="Jalu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1557004699"/>
      <w:docPartObj>
        <w:docPartGallery w:val="Page Numbers (Bottom of Page)"/>
        <w:docPartUnique/>
      </w:docPartObj>
    </w:sdtPr>
    <w:sdtEndPr/>
    <w:sdtContent>
      <w:p w14:paraId="174D2EF3" w14:textId="77777777" w:rsidR="0042142C" w:rsidRPr="005C5FC4" w:rsidRDefault="0042142C">
        <w:pPr>
          <w:pStyle w:val="Jalus"/>
          <w:jc w:val="right"/>
          <w:rPr>
            <w:rFonts w:ascii="Times New Roman" w:hAnsi="Times New Roman"/>
            <w:sz w:val="24"/>
            <w:szCs w:val="24"/>
          </w:rPr>
        </w:pPr>
        <w:r w:rsidRPr="005C5FC4">
          <w:rPr>
            <w:rFonts w:ascii="Times New Roman" w:hAnsi="Times New Roman"/>
            <w:sz w:val="24"/>
            <w:szCs w:val="24"/>
          </w:rPr>
          <w:fldChar w:fldCharType="begin"/>
        </w:r>
        <w:r w:rsidRPr="005C5FC4">
          <w:rPr>
            <w:rFonts w:ascii="Times New Roman" w:hAnsi="Times New Roman"/>
            <w:sz w:val="24"/>
            <w:szCs w:val="24"/>
          </w:rPr>
          <w:instrText>PAGE   \* MERGEFORMAT</w:instrText>
        </w:r>
        <w:r w:rsidRPr="005C5FC4">
          <w:rPr>
            <w:rFonts w:ascii="Times New Roman" w:hAnsi="Times New Roman"/>
            <w:sz w:val="24"/>
            <w:szCs w:val="24"/>
          </w:rPr>
          <w:fldChar w:fldCharType="separate"/>
        </w:r>
        <w:r w:rsidR="00E4549F">
          <w:rPr>
            <w:rFonts w:ascii="Times New Roman" w:hAnsi="Times New Roman"/>
            <w:noProof/>
            <w:sz w:val="24"/>
            <w:szCs w:val="24"/>
          </w:rPr>
          <w:t>4</w:t>
        </w:r>
        <w:r w:rsidRPr="005C5FC4">
          <w:rPr>
            <w:rFonts w:ascii="Times New Roman" w:hAnsi="Times New Roman"/>
            <w:sz w:val="24"/>
            <w:szCs w:val="24"/>
          </w:rPr>
          <w:fldChar w:fldCharType="end"/>
        </w:r>
      </w:p>
    </w:sdtContent>
  </w:sdt>
  <w:p w14:paraId="070EE8A9" w14:textId="77777777" w:rsidR="00B342C8" w:rsidRDefault="00B342C8">
    <w:pPr>
      <w:pStyle w:val="Jalu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C8E38" w14:textId="77777777" w:rsidR="00753822" w:rsidRPr="00E83D57" w:rsidRDefault="00753822" w:rsidP="00E83D57">
    <w:pPr>
      <w:pStyle w:val="Jalus"/>
      <w:tabs>
        <w:tab w:val="clear" w:pos="4153"/>
        <w:tab w:val="clear" w:pos="8306"/>
        <w:tab w:val="left" w:pos="3296"/>
      </w:tabs>
      <w:spacing w:after="0"/>
      <w:rPr>
        <w:color w:val="000000" w:themeColor="text1"/>
      </w:rPr>
    </w:pPr>
    <w:r w:rsidRPr="00E83D57">
      <w:rPr>
        <w:rFonts w:asciiTheme="minorHAnsi" w:hAnsiTheme="minorHAnsi" w:cstheme="minorHAnsi"/>
        <w:color w:val="000000" w:themeColor="text1"/>
        <w:sz w:val="20"/>
        <w:szCs w:val="20"/>
      </w:rPr>
      <w:t>Registrikood: 74002523</w:t>
    </w:r>
    <w:r w:rsidR="00E83D57">
      <w:rPr>
        <w:rFonts w:asciiTheme="minorHAnsi" w:hAnsiTheme="minorHAnsi" w:cstheme="minorHAnsi"/>
        <w:color w:val="000000" w:themeColor="text1"/>
        <w:sz w:val="20"/>
        <w:szCs w:val="20"/>
      </w:rPr>
      <w:tab/>
    </w:r>
    <w:r w:rsidRPr="00E83D57">
      <w:rPr>
        <w:rFonts w:asciiTheme="minorHAnsi" w:hAnsiTheme="minorHAnsi" w:cstheme="minorHAnsi"/>
        <w:color w:val="000000" w:themeColor="text1"/>
        <w:sz w:val="20"/>
        <w:szCs w:val="20"/>
      </w:rPr>
      <w:br/>
    </w:r>
    <w:r w:rsidRPr="00E83D57">
      <w:rPr>
        <w:color w:val="000000" w:themeColor="text1"/>
      </w:rPr>
      <w:ptab w:relativeTo="margin" w:alignment="right" w:leader="underscore"/>
    </w:r>
    <w:r w:rsidRPr="00E83D57">
      <w:rPr>
        <w:color w:val="000000" w:themeColor="text1"/>
      </w:rPr>
      <w:ptab w:relativeTo="margin" w:alignment="right" w:leader="none"/>
    </w:r>
  </w:p>
  <w:p w14:paraId="1F38A594" w14:textId="77777777" w:rsidR="00753822" w:rsidRPr="00E83D57" w:rsidRDefault="00753822" w:rsidP="00753822">
    <w:pPr>
      <w:pStyle w:val="Jalus"/>
      <w:spacing w:after="0" w:line="240" w:lineRule="auto"/>
      <w:rPr>
        <w:color w:val="000000" w:themeColor="text1"/>
      </w:rPr>
    </w:pPr>
    <w:r w:rsidRPr="00E83D57">
      <w:rPr>
        <w:color w:val="000000" w:themeColor="text1"/>
      </w:rPr>
      <w:t>Tartu mnt 16,                     tel</w:t>
    </w:r>
    <w:r w:rsidR="00E83D57" w:rsidRPr="00E83D57">
      <w:rPr>
        <w:color w:val="000000" w:themeColor="text1"/>
      </w:rPr>
      <w:t xml:space="preserve"> </w:t>
    </w:r>
    <w:r w:rsidRPr="00E83D57">
      <w:rPr>
        <w:color w:val="000000" w:themeColor="text1"/>
      </w:rPr>
      <w:t>646 3773</w:t>
    </w:r>
    <w:r w:rsidR="00E83D57" w:rsidRPr="00E83D57">
      <w:rPr>
        <w:color w:val="000000" w:themeColor="text1"/>
      </w:rPr>
      <w:t xml:space="preserve"> </w:t>
    </w:r>
    <w:r w:rsidR="00E83D57" w:rsidRPr="00E83D57">
      <w:rPr>
        <w:color w:val="000000" w:themeColor="text1"/>
      </w:rPr>
      <w:tab/>
    </w:r>
    <w:r w:rsidRPr="00E83D57">
      <w:rPr>
        <w:color w:val="000000" w:themeColor="text1"/>
      </w:rPr>
      <w:t xml:space="preserve"> </w:t>
    </w:r>
    <w:hyperlink r:id="rId1" w:history="1">
      <w:r w:rsidRPr="00E83D57">
        <w:rPr>
          <w:rStyle w:val="Hperlink"/>
          <w:color w:val="000000" w:themeColor="text1"/>
        </w:rPr>
        <w:t>info@kpkoda.ee</w:t>
      </w:r>
    </w:hyperlink>
    <w:r w:rsidRPr="00E83D57">
      <w:rPr>
        <w:color w:val="000000" w:themeColor="text1"/>
      </w:rPr>
      <w:t xml:space="preserve">         </w:t>
    </w:r>
    <w:r w:rsidR="00E83D57" w:rsidRPr="00E83D57">
      <w:rPr>
        <w:color w:val="000000" w:themeColor="text1"/>
      </w:rPr>
      <w:t xml:space="preserve">     </w:t>
    </w:r>
    <w:r w:rsidR="00E83D57">
      <w:rPr>
        <w:color w:val="000000" w:themeColor="text1"/>
      </w:rPr>
      <w:t xml:space="preserve">  </w:t>
    </w:r>
    <w:r w:rsidRPr="00E83D57">
      <w:rPr>
        <w:color w:val="000000" w:themeColor="text1"/>
      </w:rPr>
      <w:t>SEB pank</w:t>
    </w:r>
  </w:p>
  <w:p w14:paraId="5B34F12F" w14:textId="77777777" w:rsidR="004D75A8" w:rsidRDefault="00E83D57" w:rsidP="00753822">
    <w:pPr>
      <w:pStyle w:val="Jalus"/>
      <w:spacing w:after="0" w:line="240" w:lineRule="auto"/>
      <w:rPr>
        <w:color w:val="000000" w:themeColor="text1"/>
      </w:rPr>
    </w:pPr>
    <w:r w:rsidRPr="00E83D57">
      <w:rPr>
        <w:color w:val="000000" w:themeColor="text1"/>
      </w:rPr>
      <w:t>10117 Tallinn</w:t>
    </w:r>
    <w:r w:rsidRPr="00E83D57">
      <w:rPr>
        <w:color w:val="000000" w:themeColor="text1"/>
      </w:rPr>
      <w:tab/>
    </w:r>
    <w:r w:rsidR="00753822" w:rsidRPr="00E83D57">
      <w:rPr>
        <w:color w:val="000000" w:themeColor="text1"/>
      </w:rPr>
      <w:tab/>
      <w:t xml:space="preserve">       </w:t>
    </w:r>
    <w:r>
      <w:rPr>
        <w:color w:val="000000" w:themeColor="text1"/>
      </w:rPr>
      <w:t xml:space="preserve">   </w:t>
    </w:r>
    <w:r w:rsidR="00753822" w:rsidRPr="00E83D57">
      <w:rPr>
        <w:color w:val="000000" w:themeColor="text1"/>
      </w:rPr>
      <w:t xml:space="preserve">a/a </w:t>
    </w:r>
    <w:r>
      <w:rPr>
        <w:color w:val="000000" w:themeColor="text1"/>
      </w:rPr>
      <w:t>EE</w:t>
    </w:r>
    <w:r w:rsidRPr="00E83D57">
      <w:rPr>
        <w:color w:val="000000" w:themeColor="text1"/>
      </w:rPr>
      <w:t>651010220111133018</w:t>
    </w:r>
  </w:p>
  <w:p w14:paraId="191590C9" w14:textId="77777777" w:rsidR="00E83D57" w:rsidRPr="00E83D57" w:rsidRDefault="00E83D57" w:rsidP="00753822">
    <w:pPr>
      <w:pStyle w:val="Jalus"/>
      <w:spacing w:after="0" w:line="240" w:lineRule="auto"/>
      <w:rPr>
        <w:color w:val="000000" w:themeColor="text1"/>
      </w:rPr>
    </w:pPr>
  </w:p>
  <w:p w14:paraId="6B603A65" w14:textId="77777777" w:rsidR="004D75A8" w:rsidRDefault="004D75A8">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3343CA" w14:textId="77777777" w:rsidR="00EF5E9F" w:rsidRDefault="00EF5E9F">
      <w:r>
        <w:separator/>
      </w:r>
    </w:p>
  </w:footnote>
  <w:footnote w:type="continuationSeparator" w:id="0">
    <w:p w14:paraId="5135EFB8" w14:textId="77777777" w:rsidR="00EF5E9F" w:rsidRDefault="00EF5E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BD27C" w14:textId="77777777" w:rsidR="008A1679" w:rsidRDefault="008A1679">
    <w:pPr>
      <w:pStyle w:val="Pi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EDCA4" w14:textId="77777777" w:rsidR="008A1679" w:rsidRDefault="008A1679">
    <w:pPr>
      <w:pStyle w:val="Pi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AB3E7" w14:textId="77777777" w:rsidR="00B342C8" w:rsidRDefault="008A1679" w:rsidP="008A1679">
    <w:pPr>
      <w:pStyle w:val="Pis"/>
      <w:jc w:val="center"/>
      <w:rPr>
        <w:lang w:val="fi-FI"/>
      </w:rPr>
    </w:pPr>
    <w:r>
      <w:rPr>
        <w:noProof/>
        <w:lang w:eastAsia="et-EE"/>
      </w:rPr>
      <w:drawing>
        <wp:inline distT="0" distB="0" distL="0" distR="0" wp14:anchorId="08C8F0A3" wp14:editId="1FC459FC">
          <wp:extent cx="4513322" cy="119026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0461" cy="122115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94E33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A5E97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48A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AA11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EC4D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E0EE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3EA2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16BB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2272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B434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567205"/>
    <w:multiLevelType w:val="hybridMultilevel"/>
    <w:tmpl w:val="4A52BE24"/>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0E7E283B"/>
    <w:multiLevelType w:val="hybridMultilevel"/>
    <w:tmpl w:val="914ED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2" w15:restartNumberingAfterBreak="0">
    <w:nsid w:val="14081B36"/>
    <w:multiLevelType w:val="hybridMultilevel"/>
    <w:tmpl w:val="36F605C4"/>
    <w:lvl w:ilvl="0" w:tplc="7CA4187E">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15FB7962"/>
    <w:multiLevelType w:val="hybridMultilevel"/>
    <w:tmpl w:val="40C8B73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1865139E"/>
    <w:multiLevelType w:val="hybridMultilevel"/>
    <w:tmpl w:val="A2BCA9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1EB83CCC"/>
    <w:multiLevelType w:val="hybridMultilevel"/>
    <w:tmpl w:val="AA98167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9EF6D61"/>
    <w:multiLevelType w:val="hybridMultilevel"/>
    <w:tmpl w:val="914ED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7" w15:restartNumberingAfterBreak="0">
    <w:nsid w:val="2A1C1EA8"/>
    <w:multiLevelType w:val="hybridMultilevel"/>
    <w:tmpl w:val="534AA70C"/>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2A6D4D39"/>
    <w:multiLevelType w:val="hybridMultilevel"/>
    <w:tmpl w:val="ED74FC6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2BA75666"/>
    <w:multiLevelType w:val="hybridMultilevel"/>
    <w:tmpl w:val="F6607F34"/>
    <w:lvl w:ilvl="0" w:tplc="49F21F24">
      <w:start w:val="1"/>
      <w:numFmt w:val="decimal"/>
      <w:lvlText w:val="%1."/>
      <w:lvlJc w:val="left"/>
      <w:pPr>
        <w:ind w:left="765" w:hanging="765"/>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15:restartNumberingAfterBreak="0">
    <w:nsid w:val="2DD916E2"/>
    <w:multiLevelType w:val="hybridMultilevel"/>
    <w:tmpl w:val="1012FC3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46310610"/>
    <w:multiLevelType w:val="hybridMultilevel"/>
    <w:tmpl w:val="B15CCA52"/>
    <w:lvl w:ilvl="0" w:tplc="336C3376">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CE9434C"/>
    <w:multiLevelType w:val="hybridMultilevel"/>
    <w:tmpl w:val="914ED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3" w15:restartNumberingAfterBreak="0">
    <w:nsid w:val="4FAC34FE"/>
    <w:multiLevelType w:val="hybridMultilevel"/>
    <w:tmpl w:val="5FBE741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504531B5"/>
    <w:multiLevelType w:val="hybridMultilevel"/>
    <w:tmpl w:val="62FCE3C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A3D0FF0"/>
    <w:multiLevelType w:val="hybridMultilevel"/>
    <w:tmpl w:val="4118A1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62214633"/>
    <w:multiLevelType w:val="hybridMultilevel"/>
    <w:tmpl w:val="914ED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7" w15:restartNumberingAfterBreak="0">
    <w:nsid w:val="649B5C45"/>
    <w:multiLevelType w:val="hybridMultilevel"/>
    <w:tmpl w:val="F98E88FE"/>
    <w:lvl w:ilvl="0" w:tplc="0425000F">
      <w:start w:val="4"/>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8" w15:restartNumberingAfterBreak="0">
    <w:nsid w:val="7FA93F9A"/>
    <w:multiLevelType w:val="hybridMultilevel"/>
    <w:tmpl w:val="516E692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6"/>
  </w:num>
  <w:num w:numId="14">
    <w:abstractNumId w:val="11"/>
  </w:num>
  <w:num w:numId="15">
    <w:abstractNumId w:val="16"/>
  </w:num>
  <w:num w:numId="16">
    <w:abstractNumId w:val="19"/>
  </w:num>
  <w:num w:numId="17">
    <w:abstractNumId w:val="27"/>
  </w:num>
  <w:num w:numId="18">
    <w:abstractNumId w:val="18"/>
  </w:num>
  <w:num w:numId="19">
    <w:abstractNumId w:val="23"/>
  </w:num>
  <w:num w:numId="20">
    <w:abstractNumId w:val="24"/>
  </w:num>
  <w:num w:numId="21">
    <w:abstractNumId w:val="12"/>
  </w:num>
  <w:num w:numId="22">
    <w:abstractNumId w:val="21"/>
  </w:num>
  <w:num w:numId="23">
    <w:abstractNumId w:val="20"/>
  </w:num>
  <w:num w:numId="24">
    <w:abstractNumId w:val="14"/>
  </w:num>
  <w:num w:numId="25">
    <w:abstractNumId w:val="25"/>
  </w:num>
  <w:num w:numId="26">
    <w:abstractNumId w:val="28"/>
  </w:num>
  <w:num w:numId="27">
    <w:abstractNumId w:val="13"/>
  </w:num>
  <w:num w:numId="28">
    <w:abstractNumId w:val="10"/>
  </w:num>
  <w:num w:numId="29">
    <w:abstractNumId w:val="17"/>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838"/>
    <w:rsid w:val="000002B7"/>
    <w:rsid w:val="000005B2"/>
    <w:rsid w:val="00004C4D"/>
    <w:rsid w:val="00010838"/>
    <w:rsid w:val="0001341E"/>
    <w:rsid w:val="00013F43"/>
    <w:rsid w:val="0001606E"/>
    <w:rsid w:val="00026D41"/>
    <w:rsid w:val="00030109"/>
    <w:rsid w:val="0003082F"/>
    <w:rsid w:val="00032DA9"/>
    <w:rsid w:val="00035765"/>
    <w:rsid w:val="00036350"/>
    <w:rsid w:val="00037EFB"/>
    <w:rsid w:val="000417E0"/>
    <w:rsid w:val="00045B6F"/>
    <w:rsid w:val="00047CE1"/>
    <w:rsid w:val="00070608"/>
    <w:rsid w:val="000718A8"/>
    <w:rsid w:val="00080E3B"/>
    <w:rsid w:val="00086082"/>
    <w:rsid w:val="00095145"/>
    <w:rsid w:val="000A69B2"/>
    <w:rsid w:val="000B08F0"/>
    <w:rsid w:val="000B2CEB"/>
    <w:rsid w:val="000D2637"/>
    <w:rsid w:val="000D36BD"/>
    <w:rsid w:val="000D6C7D"/>
    <w:rsid w:val="000D6EF7"/>
    <w:rsid w:val="000E0E8E"/>
    <w:rsid w:val="000E10D5"/>
    <w:rsid w:val="000F09BC"/>
    <w:rsid w:val="000F7AA6"/>
    <w:rsid w:val="00101064"/>
    <w:rsid w:val="001032F7"/>
    <w:rsid w:val="001141CA"/>
    <w:rsid w:val="0013300C"/>
    <w:rsid w:val="00145F0B"/>
    <w:rsid w:val="00146A2A"/>
    <w:rsid w:val="00150C18"/>
    <w:rsid w:val="00166ED3"/>
    <w:rsid w:val="00172AF3"/>
    <w:rsid w:val="00175ABD"/>
    <w:rsid w:val="00176EC1"/>
    <w:rsid w:val="00184031"/>
    <w:rsid w:val="00197016"/>
    <w:rsid w:val="001A672C"/>
    <w:rsid w:val="001B4D85"/>
    <w:rsid w:val="001C2A54"/>
    <w:rsid w:val="001C4B70"/>
    <w:rsid w:val="001E5DEC"/>
    <w:rsid w:val="001E7504"/>
    <w:rsid w:val="001E7FE9"/>
    <w:rsid w:val="001F4928"/>
    <w:rsid w:val="001F59F1"/>
    <w:rsid w:val="0021187C"/>
    <w:rsid w:val="002120E2"/>
    <w:rsid w:val="002124EB"/>
    <w:rsid w:val="00213156"/>
    <w:rsid w:val="00234474"/>
    <w:rsid w:val="00244746"/>
    <w:rsid w:val="00245C3D"/>
    <w:rsid w:val="00261629"/>
    <w:rsid w:val="00266C46"/>
    <w:rsid w:val="002702D1"/>
    <w:rsid w:val="002716B0"/>
    <w:rsid w:val="00273FAF"/>
    <w:rsid w:val="00277BDD"/>
    <w:rsid w:val="0028575F"/>
    <w:rsid w:val="00292B8E"/>
    <w:rsid w:val="002B58D1"/>
    <w:rsid w:val="002B7925"/>
    <w:rsid w:val="002C0E79"/>
    <w:rsid w:val="002C0FC0"/>
    <w:rsid w:val="002C1163"/>
    <w:rsid w:val="002C25EA"/>
    <w:rsid w:val="002C407C"/>
    <w:rsid w:val="002E16E7"/>
    <w:rsid w:val="002E451D"/>
    <w:rsid w:val="002F49CE"/>
    <w:rsid w:val="00314014"/>
    <w:rsid w:val="00321DE3"/>
    <w:rsid w:val="00323BA6"/>
    <w:rsid w:val="00331E47"/>
    <w:rsid w:val="00337A13"/>
    <w:rsid w:val="00352B22"/>
    <w:rsid w:val="003533A1"/>
    <w:rsid w:val="00354C79"/>
    <w:rsid w:val="00355532"/>
    <w:rsid w:val="00357A6C"/>
    <w:rsid w:val="00364E68"/>
    <w:rsid w:val="00365E53"/>
    <w:rsid w:val="00370BBC"/>
    <w:rsid w:val="00375D28"/>
    <w:rsid w:val="00380B5E"/>
    <w:rsid w:val="00381CD9"/>
    <w:rsid w:val="003828B7"/>
    <w:rsid w:val="0039667F"/>
    <w:rsid w:val="003A5557"/>
    <w:rsid w:val="003B1A5D"/>
    <w:rsid w:val="003B78E6"/>
    <w:rsid w:val="003C16C8"/>
    <w:rsid w:val="003E3374"/>
    <w:rsid w:val="003E3847"/>
    <w:rsid w:val="003E781D"/>
    <w:rsid w:val="003F1F95"/>
    <w:rsid w:val="003F2707"/>
    <w:rsid w:val="003F41AD"/>
    <w:rsid w:val="003F49EB"/>
    <w:rsid w:val="003F79A2"/>
    <w:rsid w:val="00404EB4"/>
    <w:rsid w:val="004069B1"/>
    <w:rsid w:val="004163AF"/>
    <w:rsid w:val="0042142C"/>
    <w:rsid w:val="00427729"/>
    <w:rsid w:val="0043234E"/>
    <w:rsid w:val="00437605"/>
    <w:rsid w:val="00440373"/>
    <w:rsid w:val="004420F5"/>
    <w:rsid w:val="00443538"/>
    <w:rsid w:val="0044354A"/>
    <w:rsid w:val="00445422"/>
    <w:rsid w:val="00454B9E"/>
    <w:rsid w:val="00457072"/>
    <w:rsid w:val="00457BD0"/>
    <w:rsid w:val="004625CB"/>
    <w:rsid w:val="00472724"/>
    <w:rsid w:val="00472C7C"/>
    <w:rsid w:val="00473D44"/>
    <w:rsid w:val="00476F3C"/>
    <w:rsid w:val="00480E1D"/>
    <w:rsid w:val="00486D62"/>
    <w:rsid w:val="00490371"/>
    <w:rsid w:val="00490A2B"/>
    <w:rsid w:val="00496608"/>
    <w:rsid w:val="00497DB4"/>
    <w:rsid w:val="004A2373"/>
    <w:rsid w:val="004A40A1"/>
    <w:rsid w:val="004A59C2"/>
    <w:rsid w:val="004B48DF"/>
    <w:rsid w:val="004C3BDB"/>
    <w:rsid w:val="004D0EC7"/>
    <w:rsid w:val="004D75A8"/>
    <w:rsid w:val="004E138F"/>
    <w:rsid w:val="004E7C0E"/>
    <w:rsid w:val="004F163C"/>
    <w:rsid w:val="004F46D5"/>
    <w:rsid w:val="004F55FA"/>
    <w:rsid w:val="004F565F"/>
    <w:rsid w:val="0050476A"/>
    <w:rsid w:val="005059D5"/>
    <w:rsid w:val="0050779F"/>
    <w:rsid w:val="00511FDF"/>
    <w:rsid w:val="00514C83"/>
    <w:rsid w:val="00514CDC"/>
    <w:rsid w:val="005151D5"/>
    <w:rsid w:val="0051632F"/>
    <w:rsid w:val="00522D85"/>
    <w:rsid w:val="005309E9"/>
    <w:rsid w:val="00530AC9"/>
    <w:rsid w:val="00533582"/>
    <w:rsid w:val="00535F3A"/>
    <w:rsid w:val="00552C92"/>
    <w:rsid w:val="00553615"/>
    <w:rsid w:val="0056675B"/>
    <w:rsid w:val="005720FB"/>
    <w:rsid w:val="00580A90"/>
    <w:rsid w:val="005903B2"/>
    <w:rsid w:val="00590B81"/>
    <w:rsid w:val="00593B86"/>
    <w:rsid w:val="00593FEE"/>
    <w:rsid w:val="005A5152"/>
    <w:rsid w:val="005B0A5B"/>
    <w:rsid w:val="005B32F8"/>
    <w:rsid w:val="005B333D"/>
    <w:rsid w:val="005C45E2"/>
    <w:rsid w:val="005C5FC4"/>
    <w:rsid w:val="005C6B3F"/>
    <w:rsid w:val="005E15DF"/>
    <w:rsid w:val="005E44E5"/>
    <w:rsid w:val="005E6F2B"/>
    <w:rsid w:val="005E7E87"/>
    <w:rsid w:val="006035DA"/>
    <w:rsid w:val="006226EE"/>
    <w:rsid w:val="00625156"/>
    <w:rsid w:val="00625E06"/>
    <w:rsid w:val="00630091"/>
    <w:rsid w:val="00631F5F"/>
    <w:rsid w:val="00632C42"/>
    <w:rsid w:val="00637029"/>
    <w:rsid w:val="00641BC5"/>
    <w:rsid w:val="00643925"/>
    <w:rsid w:val="00645EF4"/>
    <w:rsid w:val="0066064F"/>
    <w:rsid w:val="00662D55"/>
    <w:rsid w:val="0066496E"/>
    <w:rsid w:val="00664A3C"/>
    <w:rsid w:val="00680D49"/>
    <w:rsid w:val="006828C7"/>
    <w:rsid w:val="00682AC0"/>
    <w:rsid w:val="00692CFC"/>
    <w:rsid w:val="006B079F"/>
    <w:rsid w:val="006B387C"/>
    <w:rsid w:val="006B51AB"/>
    <w:rsid w:val="006B6CDD"/>
    <w:rsid w:val="006C05C3"/>
    <w:rsid w:val="006C0F71"/>
    <w:rsid w:val="006C6EA3"/>
    <w:rsid w:val="006C7463"/>
    <w:rsid w:val="006D2225"/>
    <w:rsid w:val="006D35A7"/>
    <w:rsid w:val="006D4311"/>
    <w:rsid w:val="006D51A7"/>
    <w:rsid w:val="006E31E1"/>
    <w:rsid w:val="006E3326"/>
    <w:rsid w:val="006E3A9E"/>
    <w:rsid w:val="006E3BA1"/>
    <w:rsid w:val="006E75F1"/>
    <w:rsid w:val="006F68FA"/>
    <w:rsid w:val="00703EF0"/>
    <w:rsid w:val="00706F65"/>
    <w:rsid w:val="00713022"/>
    <w:rsid w:val="00715ADD"/>
    <w:rsid w:val="007175A3"/>
    <w:rsid w:val="00720B00"/>
    <w:rsid w:val="007215D6"/>
    <w:rsid w:val="0073396D"/>
    <w:rsid w:val="00733DD8"/>
    <w:rsid w:val="0073514E"/>
    <w:rsid w:val="00735635"/>
    <w:rsid w:val="007358AF"/>
    <w:rsid w:val="00744568"/>
    <w:rsid w:val="00747175"/>
    <w:rsid w:val="00752EED"/>
    <w:rsid w:val="00753822"/>
    <w:rsid w:val="00760AED"/>
    <w:rsid w:val="00777B5D"/>
    <w:rsid w:val="00785514"/>
    <w:rsid w:val="00790ADE"/>
    <w:rsid w:val="00791E87"/>
    <w:rsid w:val="00797123"/>
    <w:rsid w:val="007A38A3"/>
    <w:rsid w:val="007C0AB7"/>
    <w:rsid w:val="007C6A9F"/>
    <w:rsid w:val="007D1FE1"/>
    <w:rsid w:val="007D262D"/>
    <w:rsid w:val="007D3706"/>
    <w:rsid w:val="007D5EC0"/>
    <w:rsid w:val="007E59EF"/>
    <w:rsid w:val="007F2F8D"/>
    <w:rsid w:val="007F3CD2"/>
    <w:rsid w:val="007F4350"/>
    <w:rsid w:val="00802961"/>
    <w:rsid w:val="00803C1C"/>
    <w:rsid w:val="0080413B"/>
    <w:rsid w:val="0082370D"/>
    <w:rsid w:val="00825C44"/>
    <w:rsid w:val="00825CCC"/>
    <w:rsid w:val="008315C6"/>
    <w:rsid w:val="008320AC"/>
    <w:rsid w:val="00834D4B"/>
    <w:rsid w:val="00837B0C"/>
    <w:rsid w:val="00842DC4"/>
    <w:rsid w:val="00845FBE"/>
    <w:rsid w:val="00846E7A"/>
    <w:rsid w:val="008515C7"/>
    <w:rsid w:val="008515DD"/>
    <w:rsid w:val="00857AC4"/>
    <w:rsid w:val="00864A43"/>
    <w:rsid w:val="008836BF"/>
    <w:rsid w:val="008908FD"/>
    <w:rsid w:val="00891A5D"/>
    <w:rsid w:val="0089396A"/>
    <w:rsid w:val="00895293"/>
    <w:rsid w:val="008973AF"/>
    <w:rsid w:val="008A13AC"/>
    <w:rsid w:val="008A1679"/>
    <w:rsid w:val="008A28FF"/>
    <w:rsid w:val="008A4F5B"/>
    <w:rsid w:val="008A5BEF"/>
    <w:rsid w:val="008A6D07"/>
    <w:rsid w:val="008B280F"/>
    <w:rsid w:val="008B3503"/>
    <w:rsid w:val="008C0F79"/>
    <w:rsid w:val="008C2B1C"/>
    <w:rsid w:val="008C5423"/>
    <w:rsid w:val="008C6443"/>
    <w:rsid w:val="008D0785"/>
    <w:rsid w:val="008D1A95"/>
    <w:rsid w:val="008D2816"/>
    <w:rsid w:val="008E7DAB"/>
    <w:rsid w:val="008F0445"/>
    <w:rsid w:val="008F38E2"/>
    <w:rsid w:val="0090494F"/>
    <w:rsid w:val="009070B8"/>
    <w:rsid w:val="00910044"/>
    <w:rsid w:val="0091373A"/>
    <w:rsid w:val="00922300"/>
    <w:rsid w:val="0093433D"/>
    <w:rsid w:val="00934EAF"/>
    <w:rsid w:val="009353D7"/>
    <w:rsid w:val="00935848"/>
    <w:rsid w:val="00942BC7"/>
    <w:rsid w:val="0095231A"/>
    <w:rsid w:val="00954A8B"/>
    <w:rsid w:val="00957217"/>
    <w:rsid w:val="0096234E"/>
    <w:rsid w:val="009628E9"/>
    <w:rsid w:val="009641A8"/>
    <w:rsid w:val="00983094"/>
    <w:rsid w:val="0098395F"/>
    <w:rsid w:val="009962CA"/>
    <w:rsid w:val="009964DC"/>
    <w:rsid w:val="00997A4B"/>
    <w:rsid w:val="00997B53"/>
    <w:rsid w:val="009A718C"/>
    <w:rsid w:val="009C158C"/>
    <w:rsid w:val="009C2A36"/>
    <w:rsid w:val="009D074C"/>
    <w:rsid w:val="009D2E83"/>
    <w:rsid w:val="009D765C"/>
    <w:rsid w:val="009E1AD6"/>
    <w:rsid w:val="009E378D"/>
    <w:rsid w:val="009F0FAF"/>
    <w:rsid w:val="00A022B1"/>
    <w:rsid w:val="00A06C26"/>
    <w:rsid w:val="00A151FA"/>
    <w:rsid w:val="00A20AD7"/>
    <w:rsid w:val="00A309E5"/>
    <w:rsid w:val="00A315C6"/>
    <w:rsid w:val="00A33D8E"/>
    <w:rsid w:val="00A4112C"/>
    <w:rsid w:val="00A42968"/>
    <w:rsid w:val="00A506F8"/>
    <w:rsid w:val="00A5320F"/>
    <w:rsid w:val="00A5444E"/>
    <w:rsid w:val="00A605A4"/>
    <w:rsid w:val="00A64E2D"/>
    <w:rsid w:val="00A76EF1"/>
    <w:rsid w:val="00A77737"/>
    <w:rsid w:val="00AA2570"/>
    <w:rsid w:val="00AA5898"/>
    <w:rsid w:val="00AA69AE"/>
    <w:rsid w:val="00AB003F"/>
    <w:rsid w:val="00AB0EF8"/>
    <w:rsid w:val="00AB19C1"/>
    <w:rsid w:val="00AB3314"/>
    <w:rsid w:val="00AB4E75"/>
    <w:rsid w:val="00AB5231"/>
    <w:rsid w:val="00AB6524"/>
    <w:rsid w:val="00AC5C35"/>
    <w:rsid w:val="00AD66D6"/>
    <w:rsid w:val="00AF13F2"/>
    <w:rsid w:val="00AF31E9"/>
    <w:rsid w:val="00B00958"/>
    <w:rsid w:val="00B16159"/>
    <w:rsid w:val="00B17A20"/>
    <w:rsid w:val="00B245EA"/>
    <w:rsid w:val="00B342C8"/>
    <w:rsid w:val="00B41101"/>
    <w:rsid w:val="00B468C4"/>
    <w:rsid w:val="00B46EE5"/>
    <w:rsid w:val="00B50803"/>
    <w:rsid w:val="00B52A8B"/>
    <w:rsid w:val="00B56B7B"/>
    <w:rsid w:val="00B67388"/>
    <w:rsid w:val="00B70DAA"/>
    <w:rsid w:val="00B74CCE"/>
    <w:rsid w:val="00B8290C"/>
    <w:rsid w:val="00B83B3F"/>
    <w:rsid w:val="00B85C12"/>
    <w:rsid w:val="00B921EA"/>
    <w:rsid w:val="00B947F8"/>
    <w:rsid w:val="00B97A93"/>
    <w:rsid w:val="00BA168D"/>
    <w:rsid w:val="00BA181D"/>
    <w:rsid w:val="00BA7376"/>
    <w:rsid w:val="00BB04E0"/>
    <w:rsid w:val="00BB2893"/>
    <w:rsid w:val="00BB3E22"/>
    <w:rsid w:val="00BC0A53"/>
    <w:rsid w:val="00BC1346"/>
    <w:rsid w:val="00BC48AC"/>
    <w:rsid w:val="00BC4B8F"/>
    <w:rsid w:val="00BD4029"/>
    <w:rsid w:val="00BD4DBF"/>
    <w:rsid w:val="00BE1CF1"/>
    <w:rsid w:val="00BE2FA1"/>
    <w:rsid w:val="00BF081D"/>
    <w:rsid w:val="00BF0D06"/>
    <w:rsid w:val="00BF49BD"/>
    <w:rsid w:val="00C07907"/>
    <w:rsid w:val="00C07FD7"/>
    <w:rsid w:val="00C1185F"/>
    <w:rsid w:val="00C12BAC"/>
    <w:rsid w:val="00C166C4"/>
    <w:rsid w:val="00C17E10"/>
    <w:rsid w:val="00C2079A"/>
    <w:rsid w:val="00C262F7"/>
    <w:rsid w:val="00C27C4A"/>
    <w:rsid w:val="00C307A8"/>
    <w:rsid w:val="00C32C42"/>
    <w:rsid w:val="00C35E75"/>
    <w:rsid w:val="00C37665"/>
    <w:rsid w:val="00C37C42"/>
    <w:rsid w:val="00C37CDD"/>
    <w:rsid w:val="00C40EFF"/>
    <w:rsid w:val="00C41B0A"/>
    <w:rsid w:val="00C45B40"/>
    <w:rsid w:val="00C54938"/>
    <w:rsid w:val="00C62796"/>
    <w:rsid w:val="00C65B0C"/>
    <w:rsid w:val="00C72034"/>
    <w:rsid w:val="00C8204F"/>
    <w:rsid w:val="00C82F08"/>
    <w:rsid w:val="00C83F0C"/>
    <w:rsid w:val="00C85EF4"/>
    <w:rsid w:val="00C9192E"/>
    <w:rsid w:val="00C94FB8"/>
    <w:rsid w:val="00CC0724"/>
    <w:rsid w:val="00CC461D"/>
    <w:rsid w:val="00CD1214"/>
    <w:rsid w:val="00CD1586"/>
    <w:rsid w:val="00CD5421"/>
    <w:rsid w:val="00D1734F"/>
    <w:rsid w:val="00D17493"/>
    <w:rsid w:val="00D2494F"/>
    <w:rsid w:val="00D30FEA"/>
    <w:rsid w:val="00D315F4"/>
    <w:rsid w:val="00D427FE"/>
    <w:rsid w:val="00D479D5"/>
    <w:rsid w:val="00D53C1F"/>
    <w:rsid w:val="00D60457"/>
    <w:rsid w:val="00D614CF"/>
    <w:rsid w:val="00D6577D"/>
    <w:rsid w:val="00D75D0A"/>
    <w:rsid w:val="00D822E4"/>
    <w:rsid w:val="00D85C26"/>
    <w:rsid w:val="00D86338"/>
    <w:rsid w:val="00D872FF"/>
    <w:rsid w:val="00D87359"/>
    <w:rsid w:val="00D91DEA"/>
    <w:rsid w:val="00D9367B"/>
    <w:rsid w:val="00D9755A"/>
    <w:rsid w:val="00D97C2C"/>
    <w:rsid w:val="00DA5B73"/>
    <w:rsid w:val="00DA5C57"/>
    <w:rsid w:val="00DB1CA7"/>
    <w:rsid w:val="00DB3988"/>
    <w:rsid w:val="00DB73F3"/>
    <w:rsid w:val="00DC3283"/>
    <w:rsid w:val="00DD39A8"/>
    <w:rsid w:val="00DE5CBA"/>
    <w:rsid w:val="00DE70F2"/>
    <w:rsid w:val="00DE75D1"/>
    <w:rsid w:val="00DF055D"/>
    <w:rsid w:val="00DF2D47"/>
    <w:rsid w:val="00DF5A05"/>
    <w:rsid w:val="00E02B55"/>
    <w:rsid w:val="00E122BF"/>
    <w:rsid w:val="00E12DAA"/>
    <w:rsid w:val="00E1422E"/>
    <w:rsid w:val="00E36F47"/>
    <w:rsid w:val="00E447CF"/>
    <w:rsid w:val="00E447FF"/>
    <w:rsid w:val="00E4549F"/>
    <w:rsid w:val="00E53E1A"/>
    <w:rsid w:val="00E57F89"/>
    <w:rsid w:val="00E63387"/>
    <w:rsid w:val="00E64671"/>
    <w:rsid w:val="00E64C79"/>
    <w:rsid w:val="00E714D2"/>
    <w:rsid w:val="00E733A2"/>
    <w:rsid w:val="00E73B06"/>
    <w:rsid w:val="00E8143A"/>
    <w:rsid w:val="00E828EB"/>
    <w:rsid w:val="00E83D57"/>
    <w:rsid w:val="00E87E03"/>
    <w:rsid w:val="00E90640"/>
    <w:rsid w:val="00E906E0"/>
    <w:rsid w:val="00EA6F75"/>
    <w:rsid w:val="00EB5CEB"/>
    <w:rsid w:val="00EC190B"/>
    <w:rsid w:val="00EC24B1"/>
    <w:rsid w:val="00EC4B41"/>
    <w:rsid w:val="00EC4C93"/>
    <w:rsid w:val="00ED058E"/>
    <w:rsid w:val="00ED0B0C"/>
    <w:rsid w:val="00ED5D38"/>
    <w:rsid w:val="00EE2288"/>
    <w:rsid w:val="00EE4448"/>
    <w:rsid w:val="00EE47CC"/>
    <w:rsid w:val="00EE7970"/>
    <w:rsid w:val="00EE7F37"/>
    <w:rsid w:val="00EF42C3"/>
    <w:rsid w:val="00EF5E9F"/>
    <w:rsid w:val="00F00E91"/>
    <w:rsid w:val="00F04417"/>
    <w:rsid w:val="00F14741"/>
    <w:rsid w:val="00F15BC8"/>
    <w:rsid w:val="00F31F7E"/>
    <w:rsid w:val="00F33A8C"/>
    <w:rsid w:val="00F36C3A"/>
    <w:rsid w:val="00F43035"/>
    <w:rsid w:val="00F4365D"/>
    <w:rsid w:val="00F438B6"/>
    <w:rsid w:val="00F47375"/>
    <w:rsid w:val="00F606A1"/>
    <w:rsid w:val="00F64F59"/>
    <w:rsid w:val="00F85CF7"/>
    <w:rsid w:val="00FA2312"/>
    <w:rsid w:val="00FA51C0"/>
    <w:rsid w:val="00FA65EC"/>
    <w:rsid w:val="00FB2E0E"/>
    <w:rsid w:val="00FB778C"/>
    <w:rsid w:val="00FC0405"/>
    <w:rsid w:val="00FC2994"/>
    <w:rsid w:val="00FC3EFA"/>
    <w:rsid w:val="00FC5552"/>
    <w:rsid w:val="00FC7ADB"/>
    <w:rsid w:val="00FD1C3F"/>
    <w:rsid w:val="00FD2049"/>
    <w:rsid w:val="00FD27FA"/>
    <w:rsid w:val="00FD7528"/>
    <w:rsid w:val="00FE5F82"/>
    <w:rsid w:val="00FE770F"/>
    <w:rsid w:val="00FF40C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4DF4A"/>
  <w15:docId w15:val="{E1075B1D-3060-440B-8B7C-B4B08FCE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C17E10"/>
    <w:pPr>
      <w:spacing w:after="200" w:line="276" w:lineRule="auto"/>
    </w:pPr>
    <w:rPr>
      <w:rFonts w:ascii="Calibri" w:eastAsia="Calibri" w:hAnsi="Calibri"/>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pPr>
      <w:tabs>
        <w:tab w:val="center" w:pos="4153"/>
        <w:tab w:val="right" w:pos="8306"/>
      </w:tabs>
    </w:pPr>
  </w:style>
  <w:style w:type="paragraph" w:styleId="Jalus">
    <w:name w:val="footer"/>
    <w:basedOn w:val="Normaallaad"/>
    <w:link w:val="JalusMrk"/>
    <w:uiPriority w:val="99"/>
    <w:pPr>
      <w:tabs>
        <w:tab w:val="center" w:pos="4153"/>
        <w:tab w:val="right" w:pos="8306"/>
      </w:tabs>
    </w:pPr>
  </w:style>
  <w:style w:type="character" w:customStyle="1" w:styleId="PisMrk">
    <w:name w:val="Päis Märk"/>
    <w:link w:val="Pis"/>
    <w:uiPriority w:val="99"/>
    <w:locked/>
    <w:rPr>
      <w:rFonts w:cs="Times New Roman"/>
      <w:sz w:val="24"/>
      <w:szCs w:val="24"/>
      <w:lang w:val="en-GB" w:eastAsia="en-US"/>
    </w:rPr>
  </w:style>
  <w:style w:type="character" w:styleId="Lehekljenumber">
    <w:name w:val="page number"/>
    <w:uiPriority w:val="99"/>
    <w:rsid w:val="004163AF"/>
    <w:rPr>
      <w:rFonts w:cs="Times New Roman"/>
    </w:rPr>
  </w:style>
  <w:style w:type="character" w:customStyle="1" w:styleId="JalusMrk">
    <w:name w:val="Jalus Märk"/>
    <w:link w:val="Jalus"/>
    <w:uiPriority w:val="99"/>
    <w:locked/>
    <w:rPr>
      <w:rFonts w:cs="Times New Roman"/>
      <w:sz w:val="24"/>
      <w:szCs w:val="24"/>
      <w:lang w:val="en-GB" w:eastAsia="en-US"/>
    </w:rPr>
  </w:style>
  <w:style w:type="paragraph" w:styleId="Jutumullitekst">
    <w:name w:val="Balloon Text"/>
    <w:basedOn w:val="Normaallaad"/>
    <w:link w:val="JutumullitekstMrk"/>
    <w:uiPriority w:val="99"/>
    <w:semiHidden/>
    <w:rsid w:val="00895293"/>
    <w:rPr>
      <w:rFonts w:ascii="Tahoma" w:hAnsi="Tahoma" w:cs="Tahoma"/>
      <w:sz w:val="16"/>
      <w:szCs w:val="16"/>
    </w:rPr>
  </w:style>
  <w:style w:type="character" w:styleId="Hperlink">
    <w:name w:val="Hyperlink"/>
    <w:uiPriority w:val="99"/>
    <w:unhideWhenUsed/>
    <w:rsid w:val="00036350"/>
    <w:rPr>
      <w:rFonts w:cs="Times New Roman"/>
      <w:color w:val="0000FF"/>
      <w:u w:val="single"/>
    </w:rPr>
  </w:style>
  <w:style w:type="character" w:customStyle="1" w:styleId="JutumullitekstMrk">
    <w:name w:val="Jutumullitekst Märk"/>
    <w:link w:val="Jutumullitekst"/>
    <w:uiPriority w:val="99"/>
    <w:semiHidden/>
    <w:locked/>
    <w:rPr>
      <w:rFonts w:ascii="Tahoma" w:hAnsi="Tahoma" w:cs="Tahoma"/>
      <w:sz w:val="16"/>
      <w:szCs w:val="16"/>
      <w:lang w:val="en-GB" w:eastAsia="en-US"/>
    </w:rPr>
  </w:style>
  <w:style w:type="character" w:customStyle="1" w:styleId="value2">
    <w:name w:val="value2"/>
    <w:basedOn w:val="Liguvaikefont"/>
    <w:rsid w:val="00C17E10"/>
  </w:style>
  <w:style w:type="paragraph" w:styleId="Lihttekst">
    <w:name w:val="Plain Text"/>
    <w:basedOn w:val="Normaallaad"/>
    <w:link w:val="LihttekstMrk"/>
    <w:uiPriority w:val="99"/>
    <w:unhideWhenUsed/>
    <w:rsid w:val="00AB4E75"/>
    <w:pPr>
      <w:spacing w:after="0" w:line="240" w:lineRule="auto"/>
    </w:pPr>
    <w:rPr>
      <w:rFonts w:ascii="Consolas" w:hAnsi="Consolas"/>
      <w:sz w:val="21"/>
      <w:szCs w:val="21"/>
    </w:rPr>
  </w:style>
  <w:style w:type="character" w:customStyle="1" w:styleId="LihttekstMrk">
    <w:name w:val="Lihttekst Märk"/>
    <w:link w:val="Lihttekst"/>
    <w:uiPriority w:val="99"/>
    <w:rsid w:val="00AB4E75"/>
    <w:rPr>
      <w:rFonts w:ascii="Consolas" w:eastAsia="Calibri" w:hAnsi="Consolas"/>
      <w:sz w:val="21"/>
      <w:szCs w:val="21"/>
      <w:lang w:val="en-US" w:eastAsia="en-US"/>
    </w:rPr>
  </w:style>
  <w:style w:type="paragraph" w:styleId="Allmrkusetekst">
    <w:name w:val="footnote text"/>
    <w:basedOn w:val="Normaallaad"/>
    <w:link w:val="AllmrkusetekstMrk"/>
    <w:uiPriority w:val="99"/>
    <w:rsid w:val="00983094"/>
    <w:pPr>
      <w:spacing w:after="0" w:line="240" w:lineRule="auto"/>
    </w:pPr>
    <w:rPr>
      <w:rFonts w:ascii="Times New Roman" w:eastAsia="Times New Roman" w:hAnsi="Times New Roman"/>
      <w:sz w:val="20"/>
      <w:szCs w:val="20"/>
    </w:rPr>
  </w:style>
  <w:style w:type="character" w:customStyle="1" w:styleId="AllmrkusetekstMrk">
    <w:name w:val="Allmärkuse tekst Märk"/>
    <w:link w:val="Allmrkusetekst"/>
    <w:uiPriority w:val="99"/>
    <w:rsid w:val="00983094"/>
    <w:rPr>
      <w:lang w:eastAsia="en-US"/>
    </w:rPr>
  </w:style>
  <w:style w:type="character" w:styleId="Allmrkuseviide">
    <w:name w:val="footnote reference"/>
    <w:uiPriority w:val="99"/>
    <w:rsid w:val="00983094"/>
    <w:rPr>
      <w:vertAlign w:val="superscript"/>
    </w:rPr>
  </w:style>
  <w:style w:type="paragraph" w:styleId="Loendilik">
    <w:name w:val="List Paragraph"/>
    <w:basedOn w:val="Normaallaad"/>
    <w:uiPriority w:val="34"/>
    <w:qFormat/>
    <w:rsid w:val="0093433D"/>
    <w:pPr>
      <w:spacing w:after="0" w:line="240" w:lineRule="auto"/>
      <w:ind w:left="720"/>
    </w:pPr>
    <w:rPr>
      <w:rFonts w:cs="Calibri"/>
    </w:rPr>
  </w:style>
  <w:style w:type="paragraph" w:styleId="Vahedeta">
    <w:name w:val="No Spacing"/>
    <w:uiPriority w:val="1"/>
    <w:qFormat/>
    <w:rsid w:val="00FC0405"/>
    <w:rPr>
      <w:rFonts w:ascii="Calibri" w:eastAsia="Calibri" w:hAnsi="Calibri"/>
      <w:sz w:val="22"/>
      <w:szCs w:val="22"/>
      <w:lang w:eastAsia="en-US"/>
    </w:rPr>
  </w:style>
  <w:style w:type="character" w:customStyle="1" w:styleId="UnresolvedMention1">
    <w:name w:val="Unresolved Mention1"/>
    <w:basedOn w:val="Liguvaikefont"/>
    <w:uiPriority w:val="99"/>
    <w:semiHidden/>
    <w:unhideWhenUsed/>
    <w:rsid w:val="004D75A8"/>
    <w:rPr>
      <w:color w:val="808080"/>
      <w:shd w:val="clear" w:color="auto" w:fill="E6E6E6"/>
    </w:rPr>
  </w:style>
  <w:style w:type="character" w:customStyle="1" w:styleId="UnresolvedMention">
    <w:name w:val="Unresolved Mention"/>
    <w:basedOn w:val="Liguvaikefont"/>
    <w:uiPriority w:val="99"/>
    <w:semiHidden/>
    <w:unhideWhenUsed/>
    <w:rsid w:val="006D35A7"/>
    <w:rPr>
      <w:color w:val="605E5C"/>
      <w:shd w:val="clear" w:color="auto" w:fill="E1DFDD"/>
    </w:rPr>
  </w:style>
  <w:style w:type="character" w:styleId="Kommentaariviide">
    <w:name w:val="annotation reference"/>
    <w:basedOn w:val="Liguvaikefont"/>
    <w:uiPriority w:val="99"/>
    <w:semiHidden/>
    <w:unhideWhenUsed/>
    <w:rsid w:val="007A38A3"/>
    <w:rPr>
      <w:sz w:val="16"/>
      <w:szCs w:val="16"/>
    </w:rPr>
  </w:style>
  <w:style w:type="paragraph" w:styleId="Kommentaaritekst">
    <w:name w:val="annotation text"/>
    <w:basedOn w:val="Normaallaad"/>
    <w:link w:val="KommentaaritekstMrk"/>
    <w:uiPriority w:val="99"/>
    <w:unhideWhenUsed/>
    <w:rsid w:val="007A38A3"/>
    <w:pPr>
      <w:spacing w:line="240" w:lineRule="auto"/>
    </w:pPr>
    <w:rPr>
      <w:sz w:val="20"/>
      <w:szCs w:val="20"/>
    </w:rPr>
  </w:style>
  <w:style w:type="character" w:customStyle="1" w:styleId="KommentaaritekstMrk">
    <w:name w:val="Kommentaari tekst Märk"/>
    <w:basedOn w:val="Liguvaikefont"/>
    <w:link w:val="Kommentaaritekst"/>
    <w:uiPriority w:val="99"/>
    <w:rsid w:val="007A38A3"/>
    <w:rPr>
      <w:rFonts w:ascii="Calibri" w:eastAsia="Calibri" w:hAnsi="Calibri"/>
      <w:lang w:eastAsia="en-US"/>
    </w:rPr>
  </w:style>
  <w:style w:type="paragraph" w:styleId="Kommentaariteema">
    <w:name w:val="annotation subject"/>
    <w:basedOn w:val="Kommentaaritekst"/>
    <w:next w:val="Kommentaaritekst"/>
    <w:link w:val="KommentaariteemaMrk"/>
    <w:uiPriority w:val="99"/>
    <w:semiHidden/>
    <w:unhideWhenUsed/>
    <w:rsid w:val="007A38A3"/>
    <w:rPr>
      <w:b/>
      <w:bCs/>
    </w:rPr>
  </w:style>
  <w:style w:type="character" w:customStyle="1" w:styleId="KommentaariteemaMrk">
    <w:name w:val="Kommentaari teema Märk"/>
    <w:basedOn w:val="KommentaaritekstMrk"/>
    <w:link w:val="Kommentaariteema"/>
    <w:uiPriority w:val="99"/>
    <w:semiHidden/>
    <w:rsid w:val="007A38A3"/>
    <w:rPr>
      <w:rFonts w:ascii="Calibri" w:eastAsia="Calibri" w:hAnsi="Calibri"/>
      <w:b/>
      <w:bCs/>
      <w:lang w:eastAsia="en-US"/>
    </w:rPr>
  </w:style>
  <w:style w:type="table" w:styleId="Kontuurtabel">
    <w:name w:val="Table Grid"/>
    <w:basedOn w:val="Normaaltabel"/>
    <w:uiPriority w:val="59"/>
    <w:rsid w:val="00357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daktsioon">
    <w:name w:val="Revision"/>
    <w:hidden/>
    <w:uiPriority w:val="99"/>
    <w:semiHidden/>
    <w:rsid w:val="00530AC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613694">
      <w:bodyDiv w:val="1"/>
      <w:marLeft w:val="0"/>
      <w:marRight w:val="0"/>
      <w:marTop w:val="0"/>
      <w:marBottom w:val="0"/>
      <w:divBdr>
        <w:top w:val="none" w:sz="0" w:space="0" w:color="auto"/>
        <w:left w:val="none" w:sz="0" w:space="0" w:color="auto"/>
        <w:bottom w:val="none" w:sz="0" w:space="0" w:color="auto"/>
        <w:right w:val="none" w:sz="0" w:space="0" w:color="auto"/>
      </w:divBdr>
    </w:div>
    <w:div w:id="658997014">
      <w:bodyDiv w:val="1"/>
      <w:marLeft w:val="0"/>
      <w:marRight w:val="0"/>
      <w:marTop w:val="0"/>
      <w:marBottom w:val="0"/>
      <w:divBdr>
        <w:top w:val="none" w:sz="0" w:space="0" w:color="auto"/>
        <w:left w:val="none" w:sz="0" w:space="0" w:color="auto"/>
        <w:bottom w:val="none" w:sz="0" w:space="0" w:color="auto"/>
        <w:right w:val="none" w:sz="0" w:space="0" w:color="auto"/>
      </w:divBdr>
    </w:div>
    <w:div w:id="721636879">
      <w:bodyDiv w:val="1"/>
      <w:marLeft w:val="0"/>
      <w:marRight w:val="0"/>
      <w:marTop w:val="0"/>
      <w:marBottom w:val="0"/>
      <w:divBdr>
        <w:top w:val="none" w:sz="0" w:space="0" w:color="auto"/>
        <w:left w:val="none" w:sz="0" w:space="0" w:color="auto"/>
        <w:bottom w:val="none" w:sz="0" w:space="0" w:color="auto"/>
        <w:right w:val="none" w:sz="0" w:space="0" w:color="auto"/>
      </w:divBdr>
    </w:div>
    <w:div w:id="863324691">
      <w:bodyDiv w:val="1"/>
      <w:marLeft w:val="0"/>
      <w:marRight w:val="0"/>
      <w:marTop w:val="0"/>
      <w:marBottom w:val="0"/>
      <w:divBdr>
        <w:top w:val="none" w:sz="0" w:space="0" w:color="auto"/>
        <w:left w:val="none" w:sz="0" w:space="0" w:color="auto"/>
        <w:bottom w:val="none" w:sz="0" w:space="0" w:color="auto"/>
        <w:right w:val="none" w:sz="0" w:space="0" w:color="auto"/>
      </w:divBdr>
    </w:div>
    <w:div w:id="1040134765">
      <w:bodyDiv w:val="1"/>
      <w:marLeft w:val="0"/>
      <w:marRight w:val="0"/>
      <w:marTop w:val="0"/>
      <w:marBottom w:val="0"/>
      <w:divBdr>
        <w:top w:val="none" w:sz="0" w:space="0" w:color="auto"/>
        <w:left w:val="none" w:sz="0" w:space="0" w:color="auto"/>
        <w:bottom w:val="none" w:sz="0" w:space="0" w:color="auto"/>
        <w:right w:val="none" w:sz="0" w:space="0" w:color="auto"/>
      </w:divBdr>
    </w:div>
    <w:div w:id="1100756344">
      <w:bodyDiv w:val="1"/>
      <w:marLeft w:val="0"/>
      <w:marRight w:val="0"/>
      <w:marTop w:val="0"/>
      <w:marBottom w:val="0"/>
      <w:divBdr>
        <w:top w:val="none" w:sz="0" w:space="0" w:color="auto"/>
        <w:left w:val="none" w:sz="0" w:space="0" w:color="auto"/>
        <w:bottom w:val="none" w:sz="0" w:space="0" w:color="auto"/>
        <w:right w:val="none" w:sz="0" w:space="0" w:color="auto"/>
      </w:divBdr>
    </w:div>
    <w:div w:id="1675494495">
      <w:bodyDiv w:val="1"/>
      <w:marLeft w:val="0"/>
      <w:marRight w:val="0"/>
      <w:marTop w:val="0"/>
      <w:marBottom w:val="0"/>
      <w:divBdr>
        <w:top w:val="none" w:sz="0" w:space="0" w:color="auto"/>
        <w:left w:val="none" w:sz="0" w:space="0" w:color="auto"/>
        <w:bottom w:val="none" w:sz="0" w:space="0" w:color="auto"/>
        <w:right w:val="none" w:sz="0" w:space="0" w:color="auto"/>
      </w:divBdr>
    </w:div>
    <w:div w:id="1817144901">
      <w:bodyDiv w:val="1"/>
      <w:marLeft w:val="0"/>
      <w:marRight w:val="0"/>
      <w:marTop w:val="0"/>
      <w:marBottom w:val="0"/>
      <w:divBdr>
        <w:top w:val="none" w:sz="0" w:space="0" w:color="auto"/>
        <w:left w:val="none" w:sz="0" w:space="0" w:color="auto"/>
        <w:bottom w:val="none" w:sz="0" w:space="0" w:color="auto"/>
        <w:right w:val="none" w:sz="0" w:space="0" w:color="auto"/>
      </w:divBdr>
    </w:div>
    <w:div w:id="1857035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ust.e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an.loonik@kpkoda.ee"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mailto:info@kpkoda.e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1886E-3655-4B4A-9291-3133FF92E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1713</Words>
  <Characters>9942</Characters>
  <Application>Microsoft Office Word</Application>
  <DocSecurity>4</DocSecurity>
  <Lines>82</Lines>
  <Paragraphs>23</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Meie</vt:lpstr>
      <vt:lpstr>Meie</vt:lpstr>
      <vt:lpstr>Meie</vt:lpstr>
    </vt:vector>
  </TitlesOfParts>
  <Company>OX</Company>
  <LinksUpToDate>false</LinksUpToDate>
  <CharactersWithSpaces>11632</CharactersWithSpaces>
  <SharedDoc>false</SharedDoc>
  <HLinks>
    <vt:vector size="12" baseType="variant">
      <vt:variant>
        <vt:i4>3932226</vt:i4>
      </vt:variant>
      <vt:variant>
        <vt:i4>3</vt:i4>
      </vt:variant>
      <vt:variant>
        <vt:i4>0</vt:i4>
      </vt:variant>
      <vt:variant>
        <vt:i4>5</vt:i4>
      </vt:variant>
      <vt:variant>
        <vt:lpwstr>mailto:marko.aavik@just.ee</vt:lpwstr>
      </vt:variant>
      <vt:variant>
        <vt:lpwstr/>
      </vt:variant>
      <vt:variant>
        <vt:i4>4784252</vt:i4>
      </vt:variant>
      <vt:variant>
        <vt:i4>0</vt:i4>
      </vt:variant>
      <vt:variant>
        <vt:i4>0</vt:i4>
      </vt:variant>
      <vt:variant>
        <vt:i4>5</vt:i4>
      </vt:variant>
      <vt:variant>
        <vt:lpwstr>mailto:info@just.ee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Meie</dc:title>
  <dc:subject/>
  <dc:creator>Mr</dc:creator>
  <cp:keywords/>
  <dc:description/>
  <cp:lastModifiedBy>Maarja Roht</cp:lastModifiedBy>
  <cp:revision>2</cp:revision>
  <cp:lastPrinted>2021-06-28T09:10:00Z</cp:lastPrinted>
  <dcterms:created xsi:type="dcterms:W3CDTF">2024-07-25T16:40:00Z</dcterms:created>
  <dcterms:modified xsi:type="dcterms:W3CDTF">2024-07-25T16:40:00Z</dcterms:modified>
</cp:coreProperties>
</file>